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B2" w:rsidRPr="00E368B2" w:rsidRDefault="0074381A" w:rsidP="00E368B2">
      <w:pPr>
        <w:jc w:val="center"/>
        <w:rPr>
          <w:b/>
          <w:bCs/>
          <w:sz w:val="28"/>
        </w:rPr>
      </w:pPr>
      <w:r>
        <w:rPr>
          <w:b/>
          <w:bCs/>
          <w:sz w:val="32"/>
        </w:rPr>
        <w:t>П</w:t>
      </w:r>
      <w:r w:rsidR="00E368B2" w:rsidRPr="00E368B2">
        <w:rPr>
          <w:b/>
          <w:bCs/>
          <w:sz w:val="32"/>
        </w:rPr>
        <w:t>едагогическ</w:t>
      </w:r>
      <w:r>
        <w:rPr>
          <w:b/>
          <w:bCs/>
          <w:sz w:val="32"/>
        </w:rPr>
        <w:t>ий</w:t>
      </w:r>
      <w:r w:rsidR="00E368B2" w:rsidRPr="00E368B2">
        <w:rPr>
          <w:b/>
          <w:bCs/>
          <w:sz w:val="32"/>
        </w:rPr>
        <w:t xml:space="preserve"> опыт</w:t>
      </w:r>
    </w:p>
    <w:p w:rsidR="004D1268" w:rsidRDefault="004D1268" w:rsidP="004D1268">
      <w:pPr>
        <w:jc w:val="center"/>
        <w:rPr>
          <w:sz w:val="28"/>
          <w:szCs w:val="28"/>
        </w:rPr>
      </w:pPr>
    </w:p>
    <w:p w:rsidR="004D1268" w:rsidRPr="0074381A" w:rsidRDefault="004D1268" w:rsidP="0074381A">
      <w:pPr>
        <w:spacing w:line="276" w:lineRule="auto"/>
        <w:jc w:val="center"/>
        <w:rPr>
          <w:b/>
        </w:rPr>
      </w:pPr>
      <w:r w:rsidRPr="0074381A">
        <w:rPr>
          <w:b/>
          <w:sz w:val="28"/>
          <w:szCs w:val="28"/>
        </w:rPr>
        <w:t>Пронин</w:t>
      </w:r>
      <w:r w:rsidR="0074381A" w:rsidRPr="0074381A">
        <w:rPr>
          <w:b/>
          <w:sz w:val="28"/>
          <w:szCs w:val="28"/>
        </w:rPr>
        <w:t>ой</w:t>
      </w:r>
      <w:r w:rsidRPr="0074381A">
        <w:rPr>
          <w:b/>
          <w:sz w:val="28"/>
          <w:szCs w:val="28"/>
        </w:rPr>
        <w:t xml:space="preserve"> Ольг</w:t>
      </w:r>
      <w:r w:rsidR="0074381A" w:rsidRPr="0074381A">
        <w:rPr>
          <w:b/>
          <w:sz w:val="28"/>
          <w:szCs w:val="28"/>
        </w:rPr>
        <w:t>и</w:t>
      </w:r>
      <w:r w:rsidRPr="0074381A">
        <w:rPr>
          <w:b/>
          <w:sz w:val="28"/>
          <w:szCs w:val="28"/>
        </w:rPr>
        <w:t xml:space="preserve"> Сергеевн</w:t>
      </w:r>
      <w:r w:rsidR="0074381A" w:rsidRPr="0074381A">
        <w:rPr>
          <w:b/>
          <w:sz w:val="28"/>
          <w:szCs w:val="28"/>
        </w:rPr>
        <w:t>ы</w:t>
      </w:r>
    </w:p>
    <w:p w:rsidR="004D1268" w:rsidRPr="00885BA8" w:rsidRDefault="004D1268" w:rsidP="0074381A">
      <w:pPr>
        <w:spacing w:line="276" w:lineRule="auto"/>
        <w:jc w:val="center"/>
        <w:rPr>
          <w:sz w:val="28"/>
          <w:szCs w:val="28"/>
        </w:rPr>
      </w:pPr>
      <w:r>
        <w:rPr>
          <w:sz w:val="28"/>
          <w:szCs w:val="28"/>
        </w:rPr>
        <w:t>учител</w:t>
      </w:r>
      <w:r w:rsidR="0074381A">
        <w:rPr>
          <w:sz w:val="28"/>
          <w:szCs w:val="28"/>
        </w:rPr>
        <w:t>я</w:t>
      </w:r>
      <w:r w:rsidRPr="00885BA8">
        <w:rPr>
          <w:sz w:val="28"/>
          <w:szCs w:val="28"/>
        </w:rPr>
        <w:t xml:space="preserve"> начальных классов</w:t>
      </w:r>
      <w:r w:rsidR="0074381A">
        <w:rPr>
          <w:sz w:val="28"/>
          <w:szCs w:val="28"/>
        </w:rPr>
        <w:t>,</w:t>
      </w:r>
    </w:p>
    <w:p w:rsidR="004D1268" w:rsidRDefault="004D1268" w:rsidP="0074381A">
      <w:pPr>
        <w:spacing w:line="276" w:lineRule="auto"/>
        <w:jc w:val="center"/>
        <w:rPr>
          <w:sz w:val="28"/>
          <w:szCs w:val="28"/>
        </w:rPr>
      </w:pPr>
      <w:r w:rsidRPr="00885BA8">
        <w:rPr>
          <w:sz w:val="28"/>
          <w:szCs w:val="28"/>
        </w:rPr>
        <w:t>МОУ «Средняя школа № 8»</w:t>
      </w:r>
      <w:r w:rsidR="0074381A">
        <w:rPr>
          <w:sz w:val="28"/>
          <w:szCs w:val="28"/>
        </w:rPr>
        <w:t>,</w:t>
      </w:r>
    </w:p>
    <w:p w:rsidR="004D1268" w:rsidRDefault="004D1268" w:rsidP="0074381A">
      <w:pPr>
        <w:spacing w:line="276" w:lineRule="auto"/>
        <w:jc w:val="center"/>
        <w:rPr>
          <w:sz w:val="28"/>
          <w:szCs w:val="28"/>
        </w:rPr>
      </w:pPr>
      <w:r>
        <w:rPr>
          <w:sz w:val="28"/>
          <w:szCs w:val="28"/>
        </w:rPr>
        <w:t>г.о. Саранск Республики Мордовия</w:t>
      </w:r>
      <w:r w:rsidR="0074381A">
        <w:rPr>
          <w:sz w:val="28"/>
          <w:szCs w:val="28"/>
        </w:rPr>
        <w:t>,</w:t>
      </w:r>
    </w:p>
    <w:p w:rsidR="0074381A" w:rsidRDefault="0074381A" w:rsidP="0074381A">
      <w:pPr>
        <w:spacing w:line="276" w:lineRule="auto"/>
        <w:jc w:val="center"/>
        <w:rPr>
          <w:sz w:val="28"/>
          <w:szCs w:val="28"/>
        </w:rPr>
      </w:pPr>
      <w:r>
        <w:rPr>
          <w:sz w:val="28"/>
          <w:szCs w:val="28"/>
        </w:rPr>
        <w:t xml:space="preserve">образование – высшее педагогическое, </w:t>
      </w:r>
    </w:p>
    <w:p w:rsidR="0074381A" w:rsidRDefault="0074381A" w:rsidP="0074381A">
      <w:pPr>
        <w:spacing w:line="276" w:lineRule="auto"/>
        <w:jc w:val="center"/>
        <w:rPr>
          <w:sz w:val="28"/>
          <w:szCs w:val="28"/>
        </w:rPr>
      </w:pPr>
      <w:r>
        <w:rPr>
          <w:sz w:val="28"/>
          <w:szCs w:val="28"/>
        </w:rPr>
        <w:t xml:space="preserve">педагогический стаж </w:t>
      </w:r>
    </w:p>
    <w:p w:rsidR="0074381A" w:rsidRPr="00824FBD" w:rsidRDefault="0074381A" w:rsidP="0074381A">
      <w:pPr>
        <w:spacing w:line="276" w:lineRule="auto"/>
        <w:jc w:val="center"/>
        <w:rPr>
          <w:sz w:val="28"/>
          <w:szCs w:val="28"/>
        </w:rPr>
      </w:pPr>
      <w:r>
        <w:rPr>
          <w:sz w:val="28"/>
          <w:szCs w:val="28"/>
        </w:rPr>
        <w:t>(общий, в данной образовательной организации</w:t>
      </w:r>
      <w:r w:rsidR="008E3CC6">
        <w:rPr>
          <w:sz w:val="28"/>
          <w:szCs w:val="28"/>
        </w:rPr>
        <w:t xml:space="preserve"> – 9</w:t>
      </w:r>
      <w:r>
        <w:rPr>
          <w:sz w:val="28"/>
          <w:szCs w:val="28"/>
        </w:rPr>
        <w:t>,5 года).</w:t>
      </w:r>
    </w:p>
    <w:p w:rsidR="004D1268" w:rsidRDefault="004D1268" w:rsidP="00C368FF">
      <w:pPr>
        <w:pStyle w:val="a6"/>
        <w:spacing w:before="0" w:beforeAutospacing="0" w:after="0" w:afterAutospacing="0" w:line="276" w:lineRule="auto"/>
        <w:ind w:right="167"/>
        <w:jc w:val="both"/>
        <w:rPr>
          <w:sz w:val="28"/>
          <w:szCs w:val="28"/>
        </w:rPr>
      </w:pPr>
    </w:p>
    <w:p w:rsidR="004D1268" w:rsidRDefault="004D1268" w:rsidP="004D1268">
      <w:pPr>
        <w:pStyle w:val="a6"/>
        <w:spacing w:before="0" w:beforeAutospacing="0" w:after="0" w:afterAutospacing="0" w:line="276" w:lineRule="auto"/>
        <w:ind w:right="167" w:firstLine="708"/>
        <w:jc w:val="both"/>
        <w:rPr>
          <w:b/>
          <w:sz w:val="28"/>
          <w:szCs w:val="28"/>
        </w:rPr>
      </w:pPr>
      <w:r w:rsidRPr="000C2499">
        <w:rPr>
          <w:b/>
          <w:sz w:val="28"/>
          <w:szCs w:val="28"/>
        </w:rPr>
        <w:t>Моя педагогическая проблема: «Формирование читательской компетенции на уроках литературного чтения в начальной школе»</w:t>
      </w:r>
      <w:r>
        <w:rPr>
          <w:b/>
          <w:sz w:val="28"/>
          <w:szCs w:val="28"/>
        </w:rPr>
        <w:t>.</w:t>
      </w:r>
    </w:p>
    <w:p w:rsidR="004D1268" w:rsidRDefault="004D1268" w:rsidP="004D1268">
      <w:pPr>
        <w:ind w:firstLine="708"/>
        <w:jc w:val="both"/>
        <w:rPr>
          <w:spacing w:val="-4"/>
          <w:sz w:val="28"/>
          <w:szCs w:val="28"/>
        </w:rPr>
      </w:pPr>
    </w:p>
    <w:p w:rsidR="00E368B2" w:rsidRPr="0074381A" w:rsidRDefault="0074381A" w:rsidP="0074381A">
      <w:pPr>
        <w:pStyle w:val="ac"/>
        <w:numPr>
          <w:ilvl w:val="0"/>
          <w:numId w:val="3"/>
        </w:numPr>
        <w:jc w:val="both"/>
        <w:rPr>
          <w:spacing w:val="-4"/>
          <w:sz w:val="28"/>
          <w:szCs w:val="28"/>
        </w:rPr>
      </w:pPr>
      <w:r w:rsidRPr="0074381A">
        <w:rPr>
          <w:b/>
          <w:bCs/>
          <w:sz w:val="28"/>
          <w:szCs w:val="28"/>
        </w:rPr>
        <w:t>Актуальность, проблема массовой практики, решаемая автором</w:t>
      </w:r>
    </w:p>
    <w:p w:rsidR="0074381A" w:rsidRPr="0074381A" w:rsidRDefault="0074381A" w:rsidP="0074381A">
      <w:pPr>
        <w:pStyle w:val="ac"/>
        <w:ind w:left="1068"/>
        <w:jc w:val="both"/>
        <w:rPr>
          <w:spacing w:val="-4"/>
          <w:sz w:val="28"/>
          <w:szCs w:val="28"/>
        </w:rPr>
      </w:pPr>
    </w:p>
    <w:p w:rsidR="004D1268" w:rsidRDefault="004D1268" w:rsidP="004D1268">
      <w:pPr>
        <w:ind w:firstLine="708"/>
        <w:jc w:val="both"/>
        <w:rPr>
          <w:b/>
          <w:spacing w:val="-4"/>
          <w:sz w:val="28"/>
          <w:szCs w:val="28"/>
        </w:rPr>
      </w:pPr>
      <w:r w:rsidRPr="00451265">
        <w:rPr>
          <w:spacing w:val="-4"/>
          <w:sz w:val="28"/>
          <w:szCs w:val="28"/>
        </w:rPr>
        <w:t>С</w:t>
      </w:r>
      <w:r>
        <w:rPr>
          <w:spacing w:val="-4"/>
          <w:sz w:val="28"/>
          <w:szCs w:val="28"/>
        </w:rPr>
        <w:t xml:space="preserve">огласно новому Федеральному Государственному Образовательному Стандарту Начального Общего Образования (ФГОС НОО) целью курса литературного чтения в начальных классах является формирование читательской компетенции, поэтому тема исследования является </w:t>
      </w:r>
      <w:r w:rsidRPr="00451265">
        <w:rPr>
          <w:b/>
          <w:spacing w:val="-4"/>
          <w:sz w:val="28"/>
          <w:szCs w:val="28"/>
        </w:rPr>
        <w:t>актуальной.</w:t>
      </w:r>
    </w:p>
    <w:p w:rsidR="004D1268" w:rsidRPr="00793308" w:rsidRDefault="004D1268" w:rsidP="004D1268">
      <w:pPr>
        <w:ind w:firstLine="708"/>
        <w:jc w:val="both"/>
        <w:rPr>
          <w:b/>
          <w:sz w:val="28"/>
          <w:szCs w:val="28"/>
        </w:rPr>
      </w:pPr>
      <w:r w:rsidRPr="00793308">
        <w:rPr>
          <w:b/>
          <w:sz w:val="28"/>
          <w:szCs w:val="28"/>
        </w:rPr>
        <w:t>Цель:</w:t>
      </w:r>
      <w:r>
        <w:rPr>
          <w:b/>
          <w:sz w:val="28"/>
          <w:szCs w:val="28"/>
        </w:rPr>
        <w:t xml:space="preserve"> </w:t>
      </w:r>
      <w:r>
        <w:rPr>
          <w:sz w:val="28"/>
          <w:szCs w:val="28"/>
        </w:rPr>
        <w:t>разработать систему заданий, способствующих формированию читательской компетенции младших школьников.</w:t>
      </w:r>
      <w:r>
        <w:rPr>
          <w:b/>
          <w:sz w:val="28"/>
          <w:szCs w:val="28"/>
        </w:rPr>
        <w:t xml:space="preserve"> </w:t>
      </w:r>
    </w:p>
    <w:p w:rsidR="004D1268" w:rsidRDefault="004D1268" w:rsidP="004D1268">
      <w:pPr>
        <w:pStyle w:val="ad"/>
        <w:shd w:val="clear" w:color="000000" w:fill="FFFFFF"/>
        <w:suppressAutoHyphens/>
        <w:spacing w:after="0"/>
        <w:ind w:left="0" w:firstLine="708"/>
        <w:jc w:val="both"/>
        <w:rPr>
          <w:rFonts w:ascii="Times New Roman" w:hAnsi="Times New Roman"/>
          <w:b/>
          <w:color w:val="000000"/>
          <w:sz w:val="28"/>
          <w:szCs w:val="28"/>
        </w:rPr>
      </w:pPr>
      <w:r w:rsidRPr="00793308">
        <w:rPr>
          <w:rFonts w:ascii="Times New Roman" w:hAnsi="Times New Roman"/>
          <w:color w:val="000000"/>
          <w:sz w:val="28"/>
          <w:szCs w:val="28"/>
        </w:rPr>
        <w:t xml:space="preserve">Для достижения поставленной цели </w:t>
      </w:r>
      <w:r>
        <w:rPr>
          <w:rFonts w:ascii="Times New Roman" w:hAnsi="Times New Roman"/>
          <w:color w:val="000000"/>
          <w:sz w:val="28"/>
          <w:szCs w:val="28"/>
        </w:rPr>
        <w:t>были определены</w:t>
      </w:r>
      <w:r w:rsidRPr="00793308">
        <w:rPr>
          <w:rFonts w:ascii="Times New Roman" w:hAnsi="Times New Roman"/>
          <w:color w:val="000000"/>
          <w:sz w:val="28"/>
          <w:szCs w:val="28"/>
        </w:rPr>
        <w:t xml:space="preserve"> следующие </w:t>
      </w:r>
      <w:r w:rsidRPr="00793308">
        <w:rPr>
          <w:rFonts w:ascii="Times New Roman" w:hAnsi="Times New Roman"/>
          <w:b/>
          <w:color w:val="000000"/>
          <w:sz w:val="28"/>
          <w:szCs w:val="28"/>
        </w:rPr>
        <w:t>задачи:</w:t>
      </w:r>
    </w:p>
    <w:p w:rsidR="004D1268" w:rsidRPr="004D1268" w:rsidRDefault="004D1268" w:rsidP="004D1268">
      <w:pPr>
        <w:pStyle w:val="ad"/>
        <w:shd w:val="clear" w:color="000000" w:fill="FFFFFF"/>
        <w:suppressAutoHyphens/>
        <w:spacing w:after="0" w:line="240" w:lineRule="auto"/>
        <w:ind w:left="0" w:firstLine="708"/>
        <w:jc w:val="both"/>
        <w:rPr>
          <w:rFonts w:ascii="Times New Roman" w:hAnsi="Times New Roman"/>
          <w:sz w:val="28"/>
          <w:szCs w:val="28"/>
        </w:rPr>
      </w:pPr>
      <w:r w:rsidRPr="004D1268">
        <w:rPr>
          <w:rFonts w:ascii="Times New Roman" w:hAnsi="Times New Roman"/>
          <w:sz w:val="28"/>
          <w:szCs w:val="28"/>
        </w:rPr>
        <w:t>– дать характеристику читательской компетенции;</w:t>
      </w:r>
    </w:p>
    <w:p w:rsidR="004D1268" w:rsidRPr="004D1268" w:rsidRDefault="004D1268" w:rsidP="004D1268">
      <w:pPr>
        <w:pStyle w:val="ad"/>
        <w:shd w:val="clear" w:color="000000" w:fill="FFFFFF"/>
        <w:suppressAutoHyphens/>
        <w:spacing w:after="0" w:line="240" w:lineRule="auto"/>
        <w:ind w:left="0" w:firstLine="708"/>
        <w:jc w:val="both"/>
        <w:rPr>
          <w:rFonts w:ascii="Times New Roman" w:hAnsi="Times New Roman"/>
          <w:sz w:val="28"/>
          <w:szCs w:val="28"/>
        </w:rPr>
      </w:pPr>
      <w:r w:rsidRPr="004D1268">
        <w:rPr>
          <w:rFonts w:ascii="Times New Roman" w:hAnsi="Times New Roman"/>
          <w:sz w:val="28"/>
          <w:szCs w:val="28"/>
        </w:rPr>
        <w:t>–</w:t>
      </w:r>
      <w:r w:rsidRPr="004D1268">
        <w:rPr>
          <w:rStyle w:val="apple-converted-space"/>
          <w:rFonts w:ascii="Times New Roman" w:hAnsi="Times New Roman"/>
          <w:bCs/>
          <w:color w:val="000000"/>
          <w:szCs w:val="28"/>
          <w:shd w:val="clear" w:color="auto" w:fill="FFFFFF"/>
        </w:rPr>
        <w:t> </w:t>
      </w:r>
      <w:r w:rsidRPr="004D1268">
        <w:rPr>
          <w:rFonts w:ascii="Times New Roman" w:hAnsi="Times New Roman"/>
          <w:sz w:val="28"/>
          <w:szCs w:val="28"/>
        </w:rPr>
        <w:t>рассмотреть психолого-педагогические особенности формирования читательской компетенции;</w:t>
      </w:r>
    </w:p>
    <w:p w:rsidR="004D1268" w:rsidRPr="004D1268" w:rsidRDefault="004D1268" w:rsidP="004D1268">
      <w:pPr>
        <w:pStyle w:val="ad"/>
        <w:shd w:val="clear" w:color="000000" w:fill="FFFFFF"/>
        <w:suppressAutoHyphens/>
        <w:spacing w:after="0" w:line="240" w:lineRule="auto"/>
        <w:ind w:left="0" w:firstLine="708"/>
        <w:jc w:val="both"/>
        <w:rPr>
          <w:rFonts w:ascii="Times New Roman" w:hAnsi="Times New Roman"/>
          <w:sz w:val="28"/>
          <w:szCs w:val="28"/>
        </w:rPr>
      </w:pPr>
      <w:r w:rsidRPr="004D1268">
        <w:rPr>
          <w:rFonts w:ascii="Times New Roman" w:hAnsi="Times New Roman"/>
          <w:sz w:val="28"/>
          <w:szCs w:val="28"/>
        </w:rPr>
        <w:t>–</w:t>
      </w:r>
      <w:r w:rsidRPr="004D1268">
        <w:rPr>
          <w:rStyle w:val="apple-converted-space"/>
          <w:rFonts w:ascii="Times New Roman" w:hAnsi="Times New Roman"/>
          <w:bCs/>
          <w:color w:val="000000"/>
          <w:sz w:val="28"/>
          <w:szCs w:val="28"/>
          <w:shd w:val="clear" w:color="auto" w:fill="FFFFFF"/>
        </w:rPr>
        <w:t> проанализировать деятельность учителей-практиков по формированию читательской компетенции в начальной школе;</w:t>
      </w:r>
    </w:p>
    <w:p w:rsidR="004D1268" w:rsidRPr="004D1268" w:rsidRDefault="004D1268" w:rsidP="004D1268">
      <w:pPr>
        <w:pStyle w:val="ad"/>
        <w:shd w:val="clear" w:color="000000" w:fill="FFFFFF"/>
        <w:suppressAutoHyphens/>
        <w:spacing w:after="0" w:line="240" w:lineRule="auto"/>
        <w:ind w:left="0" w:firstLine="708"/>
        <w:jc w:val="both"/>
        <w:rPr>
          <w:rFonts w:ascii="Times New Roman" w:hAnsi="Times New Roman"/>
          <w:sz w:val="28"/>
          <w:szCs w:val="28"/>
        </w:rPr>
      </w:pPr>
      <w:r w:rsidRPr="004D1268">
        <w:rPr>
          <w:rFonts w:ascii="Times New Roman" w:hAnsi="Times New Roman"/>
          <w:sz w:val="28"/>
          <w:szCs w:val="28"/>
        </w:rPr>
        <w:t>– проанализировать программы и учебники по литературному чтению с целью выявления возможностей формирования читательской компетенции;</w:t>
      </w:r>
    </w:p>
    <w:p w:rsidR="004D1268" w:rsidRPr="004D1268" w:rsidRDefault="004D1268" w:rsidP="004D1268">
      <w:pPr>
        <w:pStyle w:val="ad"/>
        <w:shd w:val="clear" w:color="000000" w:fill="FFFFFF"/>
        <w:suppressAutoHyphens/>
        <w:spacing w:after="0" w:line="240" w:lineRule="auto"/>
        <w:ind w:left="0" w:firstLine="708"/>
        <w:jc w:val="both"/>
        <w:rPr>
          <w:rStyle w:val="apple-converted-space"/>
          <w:rFonts w:ascii="Times New Roman" w:hAnsi="Times New Roman"/>
          <w:bCs/>
          <w:color w:val="000000"/>
          <w:sz w:val="28"/>
          <w:szCs w:val="28"/>
          <w:shd w:val="clear" w:color="auto" w:fill="FFFFFF"/>
        </w:rPr>
      </w:pPr>
      <w:r w:rsidRPr="004D1268">
        <w:rPr>
          <w:rFonts w:ascii="Times New Roman" w:hAnsi="Times New Roman"/>
          <w:sz w:val="28"/>
          <w:szCs w:val="28"/>
        </w:rPr>
        <w:t>–</w:t>
      </w:r>
      <w:r w:rsidRPr="004D1268">
        <w:rPr>
          <w:rStyle w:val="apple-converted-space"/>
          <w:rFonts w:ascii="Times New Roman" w:hAnsi="Times New Roman"/>
          <w:bCs/>
          <w:color w:val="000000"/>
          <w:sz w:val="28"/>
          <w:szCs w:val="28"/>
          <w:shd w:val="clear" w:color="auto" w:fill="FFFFFF"/>
        </w:rPr>
        <w:t xml:space="preserve"> выявить </w:t>
      </w:r>
      <w:proofErr w:type="spellStart"/>
      <w:r w:rsidRPr="004D1268">
        <w:rPr>
          <w:rStyle w:val="apple-converted-space"/>
          <w:rFonts w:ascii="Times New Roman" w:hAnsi="Times New Roman"/>
          <w:bCs/>
          <w:color w:val="000000"/>
          <w:sz w:val="28"/>
          <w:szCs w:val="28"/>
          <w:shd w:val="clear" w:color="auto" w:fill="FFFFFF"/>
        </w:rPr>
        <w:t>сформированность</w:t>
      </w:r>
      <w:proofErr w:type="spellEnd"/>
      <w:r w:rsidRPr="004D1268">
        <w:rPr>
          <w:rStyle w:val="apple-converted-space"/>
          <w:rFonts w:ascii="Times New Roman" w:hAnsi="Times New Roman"/>
          <w:bCs/>
          <w:color w:val="000000"/>
          <w:sz w:val="28"/>
          <w:szCs w:val="28"/>
          <w:shd w:val="clear" w:color="auto" w:fill="FFFFFF"/>
        </w:rPr>
        <w:t xml:space="preserve"> читательской компетенц</w:t>
      </w:r>
      <w:proofErr w:type="gramStart"/>
      <w:r w:rsidRPr="004D1268">
        <w:rPr>
          <w:rStyle w:val="apple-converted-space"/>
          <w:rFonts w:ascii="Times New Roman" w:hAnsi="Times New Roman"/>
          <w:bCs/>
          <w:color w:val="000000"/>
          <w:sz w:val="28"/>
          <w:szCs w:val="28"/>
          <w:shd w:val="clear" w:color="auto" w:fill="FFFFFF"/>
        </w:rPr>
        <w:t>ии у у</w:t>
      </w:r>
      <w:proofErr w:type="gramEnd"/>
      <w:r w:rsidRPr="004D1268">
        <w:rPr>
          <w:rStyle w:val="apple-converted-space"/>
          <w:rFonts w:ascii="Times New Roman" w:hAnsi="Times New Roman"/>
          <w:bCs/>
          <w:color w:val="000000"/>
          <w:sz w:val="28"/>
          <w:szCs w:val="28"/>
          <w:shd w:val="clear" w:color="auto" w:fill="FFFFFF"/>
        </w:rPr>
        <w:t>чеников     2 класса;</w:t>
      </w:r>
    </w:p>
    <w:p w:rsidR="004D1268" w:rsidRPr="004D1268" w:rsidRDefault="004D1268" w:rsidP="004D1268">
      <w:pPr>
        <w:pStyle w:val="ad"/>
        <w:shd w:val="clear" w:color="000000" w:fill="FFFFFF"/>
        <w:suppressAutoHyphens/>
        <w:spacing w:after="0" w:line="240" w:lineRule="auto"/>
        <w:ind w:left="0" w:firstLine="708"/>
        <w:jc w:val="both"/>
        <w:rPr>
          <w:rFonts w:ascii="Times New Roman" w:hAnsi="Times New Roman"/>
          <w:sz w:val="28"/>
          <w:szCs w:val="28"/>
        </w:rPr>
      </w:pPr>
      <w:r w:rsidRPr="004D1268">
        <w:rPr>
          <w:rFonts w:ascii="Times New Roman" w:hAnsi="Times New Roman"/>
          <w:sz w:val="28"/>
          <w:szCs w:val="28"/>
        </w:rPr>
        <w:t>–</w:t>
      </w:r>
      <w:r w:rsidRPr="004D1268">
        <w:rPr>
          <w:rStyle w:val="apple-converted-space"/>
          <w:rFonts w:ascii="Times New Roman" w:hAnsi="Times New Roman"/>
          <w:bCs/>
          <w:color w:val="000000"/>
          <w:sz w:val="28"/>
          <w:szCs w:val="28"/>
          <w:shd w:val="clear" w:color="auto" w:fill="FFFFFF"/>
        </w:rPr>
        <w:t> дать методические рекомендации по формированию читательской компетенции в начальной школе.</w:t>
      </w:r>
    </w:p>
    <w:p w:rsidR="004D1268" w:rsidRDefault="004D1268" w:rsidP="004D1268">
      <w:pPr>
        <w:ind w:firstLine="708"/>
        <w:jc w:val="both"/>
        <w:rPr>
          <w:sz w:val="28"/>
          <w:szCs w:val="28"/>
          <w:lang w:eastAsia="ko-KR"/>
        </w:rPr>
      </w:pPr>
      <w:r w:rsidRPr="0074416C">
        <w:rPr>
          <w:sz w:val="28"/>
          <w:szCs w:val="28"/>
          <w:lang w:eastAsia="ko-KR"/>
        </w:rPr>
        <w:t xml:space="preserve">Введение понятия </w:t>
      </w:r>
      <w:r>
        <w:rPr>
          <w:sz w:val="28"/>
          <w:szCs w:val="28"/>
          <w:lang w:eastAsia="ko-KR"/>
        </w:rPr>
        <w:t>«</w:t>
      </w:r>
      <w:r w:rsidRPr="0074416C">
        <w:rPr>
          <w:rFonts w:eastAsia="TimesNewRoman,Bold"/>
          <w:bCs/>
          <w:i/>
          <w:sz w:val="28"/>
          <w:szCs w:val="28"/>
          <w:lang w:eastAsia="ko-KR"/>
        </w:rPr>
        <w:t>компетентност</w:t>
      </w:r>
      <w:r>
        <w:rPr>
          <w:rFonts w:eastAsia="TimesNewRoman,Bold"/>
          <w:bCs/>
          <w:i/>
          <w:sz w:val="28"/>
          <w:szCs w:val="28"/>
          <w:lang w:eastAsia="ko-KR"/>
        </w:rPr>
        <w:t>ь»</w:t>
      </w:r>
      <w:r w:rsidRPr="0074416C">
        <w:rPr>
          <w:rFonts w:eastAsia="TimesNewRoman,Bold"/>
          <w:b/>
          <w:bCs/>
          <w:sz w:val="28"/>
          <w:szCs w:val="28"/>
          <w:lang w:eastAsia="ko-KR"/>
        </w:rPr>
        <w:t xml:space="preserve"> </w:t>
      </w:r>
      <w:r w:rsidRPr="0074416C">
        <w:rPr>
          <w:sz w:val="28"/>
          <w:szCs w:val="28"/>
          <w:lang w:eastAsia="ko-KR"/>
        </w:rPr>
        <w:t>позволяет решить типичную проблему для российских школ, когда ученики хорошо владеют набором знаний, но испытывают трудности в их использовании для решения конкретных задач.</w:t>
      </w:r>
    </w:p>
    <w:p w:rsidR="004D1268" w:rsidRPr="008146F0" w:rsidRDefault="004D1268" w:rsidP="004D1268">
      <w:pPr>
        <w:widowControl w:val="0"/>
        <w:tabs>
          <w:tab w:val="right" w:pos="9355"/>
        </w:tabs>
        <w:ind w:firstLine="720"/>
        <w:jc w:val="both"/>
        <w:rPr>
          <w:sz w:val="28"/>
          <w:szCs w:val="28"/>
        </w:rPr>
      </w:pPr>
      <w:r w:rsidRPr="008146F0">
        <w:rPr>
          <w:sz w:val="28"/>
          <w:szCs w:val="28"/>
        </w:rPr>
        <w:t xml:space="preserve">До недавнего времени понятия </w:t>
      </w:r>
      <w:r w:rsidRPr="008146F0">
        <w:rPr>
          <w:i/>
          <w:sz w:val="28"/>
          <w:szCs w:val="28"/>
        </w:rPr>
        <w:t>«компетентность»</w:t>
      </w:r>
      <w:r w:rsidRPr="008146F0">
        <w:rPr>
          <w:sz w:val="28"/>
          <w:szCs w:val="28"/>
        </w:rPr>
        <w:t xml:space="preserve"> и «</w:t>
      </w:r>
      <w:r w:rsidRPr="008146F0">
        <w:rPr>
          <w:i/>
          <w:sz w:val="28"/>
          <w:szCs w:val="28"/>
        </w:rPr>
        <w:t>компетенция»</w:t>
      </w:r>
      <w:r w:rsidRPr="008146F0">
        <w:rPr>
          <w:sz w:val="28"/>
          <w:szCs w:val="28"/>
        </w:rPr>
        <w:t xml:space="preserve"> рассматривались как почти неотличимые по смысловому содержанию и в публикациях обозначались как «компетенция</w:t>
      </w:r>
      <w:r>
        <w:rPr>
          <w:sz w:val="28"/>
          <w:szCs w:val="28"/>
        </w:rPr>
        <w:t> </w:t>
      </w:r>
      <w:r w:rsidRPr="008146F0">
        <w:rPr>
          <w:sz w:val="28"/>
          <w:szCs w:val="28"/>
        </w:rPr>
        <w:t>/</w:t>
      </w:r>
      <w:r>
        <w:rPr>
          <w:sz w:val="28"/>
          <w:szCs w:val="28"/>
        </w:rPr>
        <w:t> </w:t>
      </w:r>
      <w:r w:rsidRPr="008146F0">
        <w:rPr>
          <w:sz w:val="28"/>
          <w:szCs w:val="28"/>
        </w:rPr>
        <w:t>компетентность». Большинство авторов (С.</w:t>
      </w:r>
      <w:r>
        <w:rPr>
          <w:sz w:val="28"/>
          <w:szCs w:val="28"/>
        </w:rPr>
        <w:t> </w:t>
      </w:r>
      <w:r w:rsidRPr="008146F0">
        <w:rPr>
          <w:sz w:val="28"/>
          <w:szCs w:val="28"/>
        </w:rPr>
        <w:t>Г.</w:t>
      </w:r>
      <w:r>
        <w:rPr>
          <w:sz w:val="28"/>
          <w:szCs w:val="28"/>
        </w:rPr>
        <w:t> </w:t>
      </w:r>
      <w:proofErr w:type="spellStart"/>
      <w:r w:rsidRPr="008146F0">
        <w:rPr>
          <w:sz w:val="28"/>
          <w:szCs w:val="28"/>
        </w:rPr>
        <w:t>Воровщиков</w:t>
      </w:r>
      <w:proofErr w:type="spellEnd"/>
      <w:r w:rsidRPr="008146F0">
        <w:rPr>
          <w:sz w:val="28"/>
          <w:szCs w:val="28"/>
        </w:rPr>
        <w:t>, А.</w:t>
      </w:r>
      <w:r>
        <w:rPr>
          <w:sz w:val="28"/>
          <w:szCs w:val="28"/>
        </w:rPr>
        <w:t> </w:t>
      </w:r>
      <w:r w:rsidRPr="008146F0">
        <w:rPr>
          <w:sz w:val="28"/>
          <w:szCs w:val="28"/>
        </w:rPr>
        <w:t>Н.</w:t>
      </w:r>
      <w:r>
        <w:rPr>
          <w:sz w:val="28"/>
          <w:szCs w:val="28"/>
        </w:rPr>
        <w:t> </w:t>
      </w:r>
      <w:proofErr w:type="spellStart"/>
      <w:r w:rsidRPr="008146F0">
        <w:rPr>
          <w:sz w:val="28"/>
          <w:szCs w:val="28"/>
        </w:rPr>
        <w:t>Дахин</w:t>
      </w:r>
      <w:proofErr w:type="spellEnd"/>
      <w:r w:rsidRPr="008146F0">
        <w:rPr>
          <w:sz w:val="28"/>
          <w:szCs w:val="28"/>
        </w:rPr>
        <w:t>, И.</w:t>
      </w:r>
      <w:r>
        <w:rPr>
          <w:sz w:val="28"/>
          <w:szCs w:val="28"/>
        </w:rPr>
        <w:t> </w:t>
      </w:r>
      <w:r w:rsidRPr="008146F0">
        <w:rPr>
          <w:sz w:val="28"/>
          <w:szCs w:val="28"/>
        </w:rPr>
        <w:t>А.</w:t>
      </w:r>
      <w:r>
        <w:rPr>
          <w:sz w:val="28"/>
          <w:szCs w:val="28"/>
        </w:rPr>
        <w:t> </w:t>
      </w:r>
      <w:proofErr w:type="gramStart"/>
      <w:r w:rsidRPr="008146F0">
        <w:rPr>
          <w:sz w:val="28"/>
          <w:szCs w:val="28"/>
        </w:rPr>
        <w:t>Зимняя</w:t>
      </w:r>
      <w:proofErr w:type="gramEnd"/>
      <w:r w:rsidRPr="008146F0">
        <w:rPr>
          <w:sz w:val="28"/>
          <w:szCs w:val="28"/>
        </w:rPr>
        <w:t>, О.</w:t>
      </w:r>
      <w:r>
        <w:rPr>
          <w:sz w:val="28"/>
          <w:szCs w:val="28"/>
        </w:rPr>
        <w:t> </w:t>
      </w:r>
      <w:r w:rsidRPr="008146F0">
        <w:rPr>
          <w:sz w:val="28"/>
          <w:szCs w:val="28"/>
        </w:rPr>
        <w:t>Е.</w:t>
      </w:r>
      <w:r>
        <w:rPr>
          <w:sz w:val="28"/>
          <w:szCs w:val="28"/>
        </w:rPr>
        <w:t> </w:t>
      </w:r>
      <w:r w:rsidRPr="008146F0">
        <w:rPr>
          <w:sz w:val="28"/>
          <w:szCs w:val="28"/>
        </w:rPr>
        <w:t>Лебедев, А.</w:t>
      </w:r>
      <w:r>
        <w:rPr>
          <w:sz w:val="28"/>
          <w:szCs w:val="28"/>
        </w:rPr>
        <w:t> </w:t>
      </w:r>
      <w:r w:rsidRPr="008146F0">
        <w:rPr>
          <w:sz w:val="28"/>
          <w:szCs w:val="28"/>
        </w:rPr>
        <w:t>В.</w:t>
      </w:r>
      <w:r>
        <w:rPr>
          <w:sz w:val="28"/>
          <w:szCs w:val="28"/>
        </w:rPr>
        <w:t> </w:t>
      </w:r>
      <w:r w:rsidRPr="008146F0">
        <w:rPr>
          <w:sz w:val="28"/>
          <w:szCs w:val="28"/>
        </w:rPr>
        <w:t xml:space="preserve">Хуторской и др.) склонны считать </w:t>
      </w:r>
      <w:r w:rsidRPr="008146F0">
        <w:rPr>
          <w:i/>
          <w:sz w:val="28"/>
          <w:szCs w:val="28"/>
        </w:rPr>
        <w:t xml:space="preserve">компетенцией </w:t>
      </w:r>
      <w:r w:rsidRPr="008146F0">
        <w:rPr>
          <w:sz w:val="28"/>
          <w:szCs w:val="28"/>
        </w:rPr>
        <w:t xml:space="preserve">набор </w:t>
      </w:r>
      <w:r w:rsidRPr="008146F0">
        <w:rPr>
          <w:sz w:val="28"/>
          <w:szCs w:val="28"/>
        </w:rPr>
        <w:lastRenderedPageBreak/>
        <w:t xml:space="preserve">знаний, умений, навыков, личностных качеств, опыта в определенной сфере деятельности, связанный с качественным освоением содержания образования. Иными словами, </w:t>
      </w:r>
      <w:r w:rsidRPr="008146F0">
        <w:rPr>
          <w:i/>
          <w:sz w:val="28"/>
          <w:szCs w:val="28"/>
        </w:rPr>
        <w:t>компетенция есть цель образования</w:t>
      </w:r>
      <w:r w:rsidRPr="00750606">
        <w:rPr>
          <w:i/>
          <w:color w:val="000000" w:themeColor="text1"/>
          <w:sz w:val="28"/>
          <w:szCs w:val="28"/>
        </w:rPr>
        <w:t>.</w:t>
      </w:r>
      <w:r w:rsidRPr="008146F0">
        <w:rPr>
          <w:sz w:val="28"/>
          <w:szCs w:val="28"/>
        </w:rPr>
        <w:t xml:space="preserve"> </w:t>
      </w:r>
    </w:p>
    <w:p w:rsidR="004D1268" w:rsidRPr="008146F0" w:rsidRDefault="004D1268" w:rsidP="004D1268">
      <w:pPr>
        <w:widowControl w:val="0"/>
        <w:tabs>
          <w:tab w:val="right" w:pos="9355"/>
        </w:tabs>
        <w:ind w:firstLine="720"/>
        <w:jc w:val="both"/>
        <w:rPr>
          <w:sz w:val="28"/>
          <w:szCs w:val="28"/>
        </w:rPr>
      </w:pPr>
      <w:r w:rsidRPr="008146F0">
        <w:rPr>
          <w:sz w:val="28"/>
          <w:szCs w:val="28"/>
        </w:rPr>
        <w:t xml:space="preserve">Под </w:t>
      </w:r>
      <w:r w:rsidRPr="008146F0">
        <w:rPr>
          <w:i/>
          <w:sz w:val="28"/>
          <w:szCs w:val="28"/>
        </w:rPr>
        <w:t>компетентностью</w:t>
      </w:r>
      <w:r w:rsidRPr="008146F0">
        <w:rPr>
          <w:sz w:val="28"/>
          <w:szCs w:val="28"/>
        </w:rPr>
        <w:t xml:space="preserve"> же понимаются обобщенные способности личности, необходимые для реализации компетенции. Тогда </w:t>
      </w:r>
      <w:r w:rsidRPr="008146F0">
        <w:rPr>
          <w:i/>
          <w:sz w:val="28"/>
          <w:szCs w:val="28"/>
        </w:rPr>
        <w:t>компетентность есть результат образования</w:t>
      </w:r>
      <w:r w:rsidRPr="008146F0">
        <w:rPr>
          <w:sz w:val="28"/>
          <w:szCs w:val="28"/>
        </w:rPr>
        <w:t xml:space="preserve">. Такое понимание терминов отражено и в толковом словаре С. И. Ожегова: </w:t>
      </w:r>
      <w:r w:rsidRPr="008146F0">
        <w:rPr>
          <w:i/>
          <w:sz w:val="28"/>
          <w:szCs w:val="28"/>
        </w:rPr>
        <w:t>компетенция</w:t>
      </w:r>
      <w:r>
        <w:rPr>
          <w:sz w:val="28"/>
          <w:szCs w:val="28"/>
        </w:rPr>
        <w:t xml:space="preserve"> – 1. К</w:t>
      </w:r>
      <w:r w:rsidRPr="008146F0">
        <w:rPr>
          <w:sz w:val="28"/>
          <w:szCs w:val="28"/>
        </w:rPr>
        <w:t>руг вопросов, в которых кт</w:t>
      </w:r>
      <w:r>
        <w:rPr>
          <w:sz w:val="28"/>
          <w:szCs w:val="28"/>
        </w:rPr>
        <w:t>о-нибудь хорошо осведомлен; 2. К</w:t>
      </w:r>
      <w:r w:rsidRPr="008146F0">
        <w:rPr>
          <w:sz w:val="28"/>
          <w:szCs w:val="28"/>
        </w:rPr>
        <w:t xml:space="preserve">руг чьих-нибудь полномочий, прав; </w:t>
      </w:r>
      <w:r w:rsidRPr="008146F0">
        <w:rPr>
          <w:i/>
          <w:sz w:val="28"/>
          <w:szCs w:val="28"/>
        </w:rPr>
        <w:t>компетентный</w:t>
      </w:r>
      <w:r w:rsidRPr="008146F0">
        <w:rPr>
          <w:sz w:val="28"/>
          <w:szCs w:val="28"/>
        </w:rPr>
        <w:t xml:space="preserve"> (</w:t>
      </w:r>
      <w:r w:rsidRPr="008146F0">
        <w:rPr>
          <w:i/>
          <w:sz w:val="28"/>
          <w:szCs w:val="28"/>
        </w:rPr>
        <w:t>сущ. компетентность</w:t>
      </w:r>
      <w:r>
        <w:rPr>
          <w:sz w:val="28"/>
          <w:szCs w:val="28"/>
        </w:rPr>
        <w:t xml:space="preserve">) – 1. </w:t>
      </w:r>
      <w:proofErr w:type="gramStart"/>
      <w:r>
        <w:rPr>
          <w:sz w:val="28"/>
          <w:szCs w:val="28"/>
        </w:rPr>
        <w:t>З</w:t>
      </w:r>
      <w:r w:rsidRPr="008146F0">
        <w:rPr>
          <w:sz w:val="28"/>
          <w:szCs w:val="28"/>
        </w:rPr>
        <w:t>нающий</w:t>
      </w:r>
      <w:proofErr w:type="gramEnd"/>
      <w:r w:rsidRPr="008146F0">
        <w:rPr>
          <w:sz w:val="28"/>
          <w:szCs w:val="28"/>
        </w:rPr>
        <w:t>, осведомленный, авторит</w:t>
      </w:r>
      <w:r>
        <w:rPr>
          <w:sz w:val="28"/>
          <w:szCs w:val="28"/>
        </w:rPr>
        <w:t xml:space="preserve">етный в какой-либо области; 2. </w:t>
      </w:r>
      <w:proofErr w:type="gramStart"/>
      <w:r>
        <w:rPr>
          <w:sz w:val="28"/>
          <w:szCs w:val="28"/>
        </w:rPr>
        <w:t>О</w:t>
      </w:r>
      <w:r w:rsidRPr="008146F0">
        <w:rPr>
          <w:sz w:val="28"/>
          <w:szCs w:val="28"/>
        </w:rPr>
        <w:t>бладающий</w:t>
      </w:r>
      <w:proofErr w:type="gramEnd"/>
      <w:r w:rsidRPr="008146F0">
        <w:rPr>
          <w:sz w:val="28"/>
          <w:szCs w:val="28"/>
        </w:rPr>
        <w:t xml:space="preserve"> компетенцией</w:t>
      </w:r>
      <w:r w:rsidRPr="00AB7E6C">
        <w:rPr>
          <w:color w:val="000000" w:themeColor="text1"/>
          <w:sz w:val="28"/>
          <w:szCs w:val="28"/>
        </w:rPr>
        <w:t>.</w:t>
      </w:r>
    </w:p>
    <w:p w:rsidR="004D1268" w:rsidRPr="008146F0" w:rsidRDefault="004D1268" w:rsidP="004D1268">
      <w:pPr>
        <w:ind w:firstLine="708"/>
        <w:jc w:val="both"/>
        <w:rPr>
          <w:sz w:val="28"/>
          <w:szCs w:val="28"/>
          <w:lang w:eastAsia="ko-KR"/>
        </w:rPr>
      </w:pPr>
      <w:r w:rsidRPr="008146F0">
        <w:rPr>
          <w:sz w:val="28"/>
          <w:szCs w:val="28"/>
        </w:rPr>
        <w:t>А. В. Хуторской к термину «компетентность» добавляет определяющее слово «образовательная», так как речь идет не об абстрактном понятии вообще, а о деятельности учащегося</w:t>
      </w:r>
      <w:r w:rsidRPr="00AB7E6C">
        <w:rPr>
          <w:color w:val="000000" w:themeColor="text1"/>
          <w:sz w:val="28"/>
          <w:szCs w:val="28"/>
        </w:rPr>
        <w:t>.</w:t>
      </w:r>
    </w:p>
    <w:p w:rsidR="004D1268" w:rsidRDefault="004D1268" w:rsidP="004D1268">
      <w:pPr>
        <w:ind w:firstLine="708"/>
        <w:jc w:val="both"/>
        <w:rPr>
          <w:rFonts w:eastAsia="TimesNewRoman"/>
          <w:sz w:val="28"/>
          <w:szCs w:val="28"/>
          <w:lang w:eastAsia="ko-KR"/>
        </w:rPr>
      </w:pPr>
      <w:r>
        <w:rPr>
          <w:rFonts w:eastAsia="TimesNewRoman"/>
          <w:sz w:val="28"/>
          <w:szCs w:val="28"/>
          <w:lang w:eastAsia="ko-KR"/>
        </w:rPr>
        <w:t>После разграничения этих понятий можно сделать следующие выводы:</w:t>
      </w:r>
    </w:p>
    <w:p w:rsidR="004D1268" w:rsidRDefault="004D1268" w:rsidP="004D1268">
      <w:pPr>
        <w:ind w:firstLine="708"/>
        <w:jc w:val="both"/>
        <w:rPr>
          <w:rFonts w:eastAsia="TimesNewRoman"/>
          <w:sz w:val="28"/>
          <w:szCs w:val="28"/>
          <w:lang w:eastAsia="ko-KR"/>
        </w:rPr>
      </w:pPr>
      <w:r>
        <w:rPr>
          <w:rFonts w:eastAsia="TimesNewRoman"/>
          <w:sz w:val="28"/>
          <w:szCs w:val="28"/>
          <w:lang w:eastAsia="ko-KR"/>
        </w:rPr>
        <w:t xml:space="preserve">1) </w:t>
      </w:r>
      <w:r w:rsidRPr="00092410">
        <w:rPr>
          <w:rFonts w:eastAsia="TimesNewRoman"/>
          <w:i/>
          <w:sz w:val="28"/>
          <w:szCs w:val="28"/>
          <w:lang w:eastAsia="ko-KR"/>
        </w:rPr>
        <w:t>компетенции</w:t>
      </w:r>
      <w:r>
        <w:rPr>
          <w:rFonts w:eastAsia="TimesNewRoman"/>
          <w:sz w:val="28"/>
          <w:szCs w:val="28"/>
          <w:lang w:eastAsia="ko-KR"/>
        </w:rPr>
        <w:t xml:space="preserve"> – это набор видов деятельности, которые осуществляет ученик на уроке. Они являются важным результатом образования, поэтому должны быть сформированы у всех обучающихся;</w:t>
      </w:r>
    </w:p>
    <w:p w:rsidR="004D1268" w:rsidRDefault="004D1268" w:rsidP="004D1268">
      <w:pPr>
        <w:ind w:firstLine="708"/>
        <w:jc w:val="both"/>
        <w:rPr>
          <w:rFonts w:eastAsia="TimesNewRoman"/>
          <w:sz w:val="28"/>
          <w:szCs w:val="28"/>
          <w:lang w:eastAsia="ko-KR"/>
        </w:rPr>
      </w:pPr>
      <w:r>
        <w:rPr>
          <w:rFonts w:eastAsia="TimesNewRoman"/>
          <w:sz w:val="28"/>
          <w:szCs w:val="28"/>
          <w:lang w:eastAsia="ko-KR"/>
        </w:rPr>
        <w:t xml:space="preserve">2) </w:t>
      </w:r>
      <w:r w:rsidRPr="002B105D">
        <w:rPr>
          <w:rFonts w:eastAsia="TimesNewRoman"/>
          <w:i/>
          <w:sz w:val="28"/>
          <w:szCs w:val="28"/>
          <w:lang w:eastAsia="ko-KR"/>
        </w:rPr>
        <w:t>компетентность</w:t>
      </w:r>
      <w:r>
        <w:rPr>
          <w:rFonts w:eastAsia="TimesNewRoman"/>
          <w:sz w:val="28"/>
          <w:szCs w:val="28"/>
          <w:lang w:eastAsia="ko-KR"/>
        </w:rPr>
        <w:t xml:space="preserve"> – это совокупность качеств развитой личности, сформированных знаний, умений и навыков, в нашем случае, в чтении литературы, которые ученик реализует на практике;</w:t>
      </w:r>
    </w:p>
    <w:p w:rsidR="004D1268" w:rsidRDefault="004D1268" w:rsidP="00270F6E">
      <w:pPr>
        <w:ind w:firstLine="708"/>
        <w:jc w:val="both"/>
        <w:rPr>
          <w:rFonts w:eastAsia="TimesNewRoman"/>
          <w:sz w:val="28"/>
          <w:szCs w:val="28"/>
          <w:lang w:eastAsia="ko-KR"/>
        </w:rPr>
      </w:pPr>
      <w:r>
        <w:rPr>
          <w:rFonts w:eastAsia="TimesNewRoman"/>
          <w:sz w:val="28"/>
          <w:szCs w:val="28"/>
          <w:lang w:eastAsia="ko-KR"/>
        </w:rPr>
        <w:t>3)</w:t>
      </w:r>
      <w:r w:rsidRPr="00A9509B">
        <w:rPr>
          <w:rStyle w:val="apple-converted-space"/>
          <w:bCs/>
          <w:color w:val="000000"/>
          <w:szCs w:val="28"/>
          <w:shd w:val="clear" w:color="auto" w:fill="FFFFFF"/>
        </w:rPr>
        <w:t> </w:t>
      </w:r>
      <w:r>
        <w:rPr>
          <w:rFonts w:eastAsia="TimesNewRoman"/>
          <w:sz w:val="28"/>
          <w:szCs w:val="28"/>
          <w:lang w:eastAsia="ko-KR"/>
        </w:rPr>
        <w:t xml:space="preserve">в системе начальных компетентностей школьника включаются ключевые компетенции, овладение которыми помогает ребенку решать </w:t>
      </w:r>
      <w:r w:rsidRPr="00C26086">
        <w:rPr>
          <w:rFonts w:eastAsia="TimesNewRoman"/>
          <w:sz w:val="28"/>
          <w:szCs w:val="28"/>
          <w:lang w:eastAsia="ko-KR"/>
        </w:rPr>
        <w:t>различные проблем</w:t>
      </w:r>
      <w:r>
        <w:rPr>
          <w:rFonts w:eastAsia="TimesNewRoman"/>
          <w:sz w:val="28"/>
          <w:szCs w:val="28"/>
          <w:lang w:eastAsia="ko-KR"/>
        </w:rPr>
        <w:t>ы на уроке литературного чтения, в</w:t>
      </w:r>
      <w:r w:rsidRPr="00C26086">
        <w:rPr>
          <w:rFonts w:eastAsia="TimesNewRoman"/>
          <w:sz w:val="28"/>
          <w:szCs w:val="28"/>
          <w:lang w:eastAsia="ko-KR"/>
        </w:rPr>
        <w:t xml:space="preserve"> повседневной жизни и деятельности.</w:t>
      </w:r>
    </w:p>
    <w:p w:rsidR="004D1268" w:rsidRDefault="004D1268" w:rsidP="004D1268">
      <w:pPr>
        <w:jc w:val="both"/>
        <w:rPr>
          <w:rFonts w:eastAsia="TimesNewRoman"/>
          <w:sz w:val="28"/>
          <w:szCs w:val="28"/>
          <w:lang w:eastAsia="ko-KR"/>
        </w:rPr>
      </w:pPr>
      <w:r>
        <w:rPr>
          <w:rFonts w:eastAsia="TimesNewRoman"/>
          <w:sz w:val="28"/>
          <w:szCs w:val="28"/>
          <w:lang w:eastAsia="ko-KR"/>
        </w:rPr>
        <w:tab/>
      </w:r>
      <w:r w:rsidR="00270F6E">
        <w:rPr>
          <w:rFonts w:eastAsia="TimesNewRoman"/>
          <w:sz w:val="28"/>
          <w:szCs w:val="28"/>
          <w:lang w:eastAsia="ko-KR"/>
        </w:rPr>
        <w:t>В</w:t>
      </w:r>
      <w:r>
        <w:rPr>
          <w:rFonts w:eastAsia="TimesNewRoman"/>
          <w:sz w:val="28"/>
          <w:szCs w:val="28"/>
          <w:lang w:eastAsia="ko-KR"/>
        </w:rPr>
        <w:t xml:space="preserve"> учебно-методическом комплекте «Школа России» понятию читательская компетенция дается следующее определение. </w:t>
      </w:r>
      <w:r w:rsidRPr="00ED5DAA">
        <w:rPr>
          <w:rFonts w:eastAsia="TimesNewRoman"/>
          <w:i/>
          <w:sz w:val="28"/>
          <w:szCs w:val="28"/>
          <w:lang w:eastAsia="ko-KR"/>
        </w:rPr>
        <w:t>Читательская компетенция</w:t>
      </w:r>
      <w:r>
        <w:rPr>
          <w:rFonts w:eastAsia="TimesNewRoman"/>
          <w:sz w:val="28"/>
          <w:szCs w:val="28"/>
          <w:lang w:eastAsia="ko-KR"/>
        </w:rPr>
        <w:t xml:space="preserve"> – это система умений, отражающих приоритет понятия текста над его воспроизведением.</w:t>
      </w:r>
    </w:p>
    <w:p w:rsidR="00E368B2" w:rsidRDefault="00E368B2" w:rsidP="004D1268">
      <w:pPr>
        <w:ind w:firstLine="708"/>
        <w:jc w:val="both"/>
        <w:rPr>
          <w:rFonts w:eastAsia="Calibri"/>
          <w:sz w:val="28"/>
          <w:szCs w:val="28"/>
        </w:rPr>
      </w:pPr>
    </w:p>
    <w:p w:rsidR="00E368B2" w:rsidRPr="0074381A" w:rsidRDefault="0074381A" w:rsidP="0074381A">
      <w:pPr>
        <w:pStyle w:val="ac"/>
        <w:numPr>
          <w:ilvl w:val="0"/>
          <w:numId w:val="3"/>
        </w:numPr>
        <w:jc w:val="center"/>
        <w:rPr>
          <w:rFonts w:eastAsia="Calibri"/>
          <w:sz w:val="28"/>
          <w:szCs w:val="28"/>
        </w:rPr>
      </w:pPr>
      <w:r w:rsidRPr="0074381A">
        <w:rPr>
          <w:b/>
          <w:bCs/>
          <w:sz w:val="28"/>
          <w:szCs w:val="28"/>
        </w:rPr>
        <w:t>Основная идея опыта</w:t>
      </w:r>
    </w:p>
    <w:p w:rsidR="0074381A" w:rsidRPr="0074381A" w:rsidRDefault="0074381A" w:rsidP="0074381A">
      <w:pPr>
        <w:pStyle w:val="ac"/>
        <w:ind w:left="1068"/>
        <w:rPr>
          <w:rFonts w:eastAsia="Calibri"/>
          <w:sz w:val="28"/>
          <w:szCs w:val="28"/>
        </w:rPr>
      </w:pPr>
    </w:p>
    <w:p w:rsidR="004D1268" w:rsidRPr="00F53190" w:rsidRDefault="004D1268" w:rsidP="004D1268">
      <w:pPr>
        <w:ind w:firstLine="708"/>
        <w:jc w:val="both"/>
        <w:rPr>
          <w:sz w:val="28"/>
          <w:szCs w:val="28"/>
        </w:rPr>
      </w:pPr>
      <w:r>
        <w:rPr>
          <w:rFonts w:eastAsia="Calibri"/>
          <w:sz w:val="28"/>
          <w:szCs w:val="28"/>
        </w:rPr>
        <w:t>Формирование читательской компетенции</w:t>
      </w:r>
      <w:r w:rsidRPr="00F53190">
        <w:rPr>
          <w:rFonts w:eastAsia="Calibri"/>
          <w:sz w:val="28"/>
          <w:szCs w:val="28"/>
        </w:rPr>
        <w:t xml:space="preserve"> учащихся,</w:t>
      </w:r>
      <w:r w:rsidRPr="00F53190">
        <w:rPr>
          <w:sz w:val="28"/>
          <w:szCs w:val="28"/>
        </w:rPr>
        <w:t xml:space="preserve"> безусловно, проходит на уроках </w:t>
      </w:r>
      <w:r w:rsidRPr="00F53190">
        <w:rPr>
          <w:rFonts w:eastAsia="Calibri"/>
          <w:sz w:val="28"/>
          <w:szCs w:val="28"/>
        </w:rPr>
        <w:t>литературного чтения, внеклассного чтения, на внеклассных занятиях через организацию литературных игр, творческих конкурсов, занятий с элементами театрализации, что стимулирует творчество детей.</w:t>
      </w:r>
    </w:p>
    <w:p w:rsidR="004D1268" w:rsidRDefault="004D1268" w:rsidP="004D1268">
      <w:pPr>
        <w:ind w:firstLine="708"/>
        <w:jc w:val="both"/>
        <w:rPr>
          <w:sz w:val="28"/>
          <w:szCs w:val="28"/>
        </w:rPr>
      </w:pPr>
      <w:r>
        <w:rPr>
          <w:sz w:val="28"/>
          <w:szCs w:val="28"/>
        </w:rPr>
        <w:t>П</w:t>
      </w:r>
      <w:r w:rsidRPr="00F53190">
        <w:rPr>
          <w:sz w:val="28"/>
          <w:szCs w:val="28"/>
        </w:rPr>
        <w:t>оказателями читательского интереса младших школьников являются:</w:t>
      </w:r>
    </w:p>
    <w:p w:rsidR="004D1268" w:rsidRDefault="004D1268" w:rsidP="004D1268">
      <w:pPr>
        <w:ind w:firstLine="708"/>
        <w:jc w:val="both"/>
        <w:rPr>
          <w:sz w:val="28"/>
          <w:szCs w:val="28"/>
        </w:rPr>
      </w:pPr>
      <w:r w:rsidRPr="00C26086">
        <w:rPr>
          <w:sz w:val="28"/>
          <w:szCs w:val="28"/>
        </w:rPr>
        <w:t>–</w:t>
      </w:r>
      <w:r w:rsidRPr="00341DEE">
        <w:rPr>
          <w:rStyle w:val="apple-converted-space"/>
          <w:bCs/>
          <w:color w:val="000000"/>
          <w:szCs w:val="28"/>
          <w:shd w:val="clear" w:color="auto" w:fill="FFFFFF"/>
        </w:rPr>
        <w:t> </w:t>
      </w:r>
      <w:r w:rsidRPr="00F53190">
        <w:rPr>
          <w:sz w:val="28"/>
          <w:szCs w:val="28"/>
        </w:rPr>
        <w:t xml:space="preserve">положительное отношение к самой читательской деятельности </w:t>
      </w:r>
      <w:r>
        <w:rPr>
          <w:i/>
          <w:sz w:val="28"/>
          <w:szCs w:val="28"/>
        </w:rPr>
        <w:t>(«люблю читать»</w:t>
      </w:r>
      <w:r w:rsidRPr="00F53190">
        <w:rPr>
          <w:i/>
          <w:sz w:val="28"/>
          <w:szCs w:val="28"/>
        </w:rPr>
        <w:t>)</w:t>
      </w:r>
      <w:r w:rsidRPr="00F53190">
        <w:rPr>
          <w:sz w:val="28"/>
          <w:szCs w:val="28"/>
        </w:rPr>
        <w:t>;</w:t>
      </w:r>
    </w:p>
    <w:p w:rsidR="004D1268" w:rsidRDefault="004D1268" w:rsidP="004D1268">
      <w:pPr>
        <w:ind w:firstLine="708"/>
        <w:jc w:val="both"/>
        <w:rPr>
          <w:sz w:val="28"/>
          <w:szCs w:val="28"/>
        </w:rPr>
      </w:pPr>
      <w:r w:rsidRPr="00C26086">
        <w:rPr>
          <w:sz w:val="28"/>
          <w:szCs w:val="28"/>
        </w:rPr>
        <w:t>–</w:t>
      </w:r>
      <w:r w:rsidRPr="00341DEE">
        <w:rPr>
          <w:rStyle w:val="apple-converted-space"/>
          <w:bCs/>
          <w:color w:val="000000"/>
          <w:szCs w:val="28"/>
          <w:shd w:val="clear" w:color="auto" w:fill="FFFFFF"/>
        </w:rPr>
        <w:t> </w:t>
      </w:r>
      <w:r w:rsidRPr="00F53190">
        <w:rPr>
          <w:sz w:val="28"/>
          <w:szCs w:val="28"/>
        </w:rPr>
        <w:t xml:space="preserve">заинтересованность конкретными книгами </w:t>
      </w:r>
      <w:r>
        <w:rPr>
          <w:i/>
          <w:sz w:val="28"/>
          <w:szCs w:val="28"/>
        </w:rPr>
        <w:t>(«хочу эти книги»</w:t>
      </w:r>
      <w:r w:rsidRPr="00F53190">
        <w:rPr>
          <w:i/>
          <w:sz w:val="28"/>
          <w:szCs w:val="28"/>
        </w:rPr>
        <w:t>)</w:t>
      </w:r>
      <w:r>
        <w:rPr>
          <w:sz w:val="28"/>
          <w:szCs w:val="28"/>
        </w:rPr>
        <w:t>;</w:t>
      </w:r>
    </w:p>
    <w:p w:rsidR="004D1268" w:rsidRDefault="004D1268" w:rsidP="004D1268">
      <w:pPr>
        <w:ind w:firstLine="708"/>
        <w:jc w:val="both"/>
        <w:rPr>
          <w:sz w:val="28"/>
          <w:szCs w:val="28"/>
        </w:rPr>
      </w:pPr>
      <w:r w:rsidRPr="00C26086">
        <w:rPr>
          <w:sz w:val="28"/>
          <w:szCs w:val="28"/>
        </w:rPr>
        <w:t>–</w:t>
      </w:r>
      <w:r>
        <w:rPr>
          <w:sz w:val="28"/>
          <w:szCs w:val="28"/>
        </w:rPr>
        <w:t xml:space="preserve"> </w:t>
      </w:r>
      <w:r w:rsidRPr="00F53190">
        <w:rPr>
          <w:sz w:val="28"/>
          <w:szCs w:val="28"/>
        </w:rPr>
        <w:t xml:space="preserve">увлечение самим процессом чтения </w:t>
      </w:r>
      <w:r>
        <w:rPr>
          <w:i/>
          <w:sz w:val="28"/>
          <w:szCs w:val="28"/>
        </w:rPr>
        <w:t>(«не могу оторваться от книги»</w:t>
      </w:r>
      <w:r w:rsidRPr="00F53190">
        <w:rPr>
          <w:i/>
          <w:sz w:val="28"/>
          <w:szCs w:val="28"/>
        </w:rPr>
        <w:t>)</w:t>
      </w:r>
      <w:r>
        <w:rPr>
          <w:sz w:val="28"/>
          <w:szCs w:val="28"/>
        </w:rPr>
        <w:t xml:space="preserve">; </w:t>
      </w:r>
    </w:p>
    <w:p w:rsidR="004D1268" w:rsidRDefault="004D1268" w:rsidP="004D1268">
      <w:pPr>
        <w:ind w:firstLine="708"/>
        <w:jc w:val="both"/>
        <w:rPr>
          <w:sz w:val="28"/>
          <w:szCs w:val="28"/>
        </w:rPr>
      </w:pPr>
      <w:r w:rsidRPr="00C26086">
        <w:rPr>
          <w:sz w:val="28"/>
          <w:szCs w:val="28"/>
        </w:rPr>
        <w:t>–</w:t>
      </w:r>
      <w:r w:rsidRPr="00341DEE">
        <w:rPr>
          <w:rStyle w:val="apple-converted-space"/>
          <w:bCs/>
          <w:color w:val="000000"/>
          <w:szCs w:val="28"/>
          <w:shd w:val="clear" w:color="auto" w:fill="FFFFFF"/>
        </w:rPr>
        <w:t> </w:t>
      </w:r>
      <w:r w:rsidRPr="00F53190">
        <w:rPr>
          <w:sz w:val="28"/>
          <w:szCs w:val="28"/>
        </w:rPr>
        <w:t xml:space="preserve">стремление поделиться с другими радостью от общения с книгой </w:t>
      </w:r>
      <w:r>
        <w:rPr>
          <w:i/>
          <w:sz w:val="28"/>
          <w:szCs w:val="28"/>
        </w:rPr>
        <w:t>(«</w:t>
      </w:r>
      <w:r w:rsidRPr="00F53190">
        <w:rPr>
          <w:i/>
          <w:sz w:val="28"/>
          <w:szCs w:val="28"/>
        </w:rPr>
        <w:t>хочу, чт</w:t>
      </w:r>
      <w:r>
        <w:rPr>
          <w:i/>
          <w:sz w:val="28"/>
          <w:szCs w:val="28"/>
        </w:rPr>
        <w:t>обы другие об этой книге узнали»</w:t>
      </w:r>
      <w:r w:rsidRPr="00F53190">
        <w:rPr>
          <w:i/>
          <w:sz w:val="28"/>
          <w:szCs w:val="28"/>
        </w:rPr>
        <w:t>)</w:t>
      </w:r>
      <w:r>
        <w:rPr>
          <w:i/>
          <w:sz w:val="28"/>
          <w:szCs w:val="28"/>
        </w:rPr>
        <w:t>.</w:t>
      </w:r>
    </w:p>
    <w:p w:rsidR="004D1268" w:rsidRPr="00F53190" w:rsidRDefault="004D1268" w:rsidP="004D1268">
      <w:pPr>
        <w:ind w:firstLine="709"/>
        <w:jc w:val="both"/>
        <w:rPr>
          <w:rFonts w:eastAsia="Calibri"/>
          <w:sz w:val="28"/>
          <w:szCs w:val="28"/>
        </w:rPr>
      </w:pPr>
      <w:r w:rsidRPr="00F53190">
        <w:rPr>
          <w:rFonts w:eastAsia="Calibri"/>
          <w:sz w:val="28"/>
          <w:szCs w:val="28"/>
        </w:rPr>
        <w:lastRenderedPageBreak/>
        <w:t xml:space="preserve">Первый шаг на пути приобщения детей к чтению должен быть направлен на овладение техникой чтения и, прежде всего, на запоминание учениками букв, своеобразия их сочетаний, на формирование умений быстро различать определенную букву среди других, соотносить ее со звуком, узнавать, что она обозначает, когда оказывается в цепочке других букв, образующих слово. </w:t>
      </w:r>
    </w:p>
    <w:p w:rsidR="004D1268" w:rsidRPr="00F53190" w:rsidRDefault="004D1268" w:rsidP="004D1268">
      <w:pPr>
        <w:ind w:firstLine="709"/>
        <w:jc w:val="both"/>
        <w:rPr>
          <w:rFonts w:eastAsia="Calibri"/>
          <w:kern w:val="2"/>
          <w:sz w:val="28"/>
          <w:szCs w:val="28"/>
        </w:rPr>
      </w:pPr>
      <w:r w:rsidRPr="00F53190">
        <w:rPr>
          <w:rFonts w:eastAsia="Calibri"/>
          <w:sz w:val="28"/>
          <w:szCs w:val="28"/>
        </w:rPr>
        <w:t>Учащиеся начинают воспроизводить звуковую форму слова, развивается навык плавного слогового чтения, читаются слоговые конструкции, слова, словосочетания, предложения, маленькие тексты. Так, в результате систематической и целенаправленной работы происходит формирование навыка чтения.</w:t>
      </w:r>
    </w:p>
    <w:p w:rsidR="004D1268" w:rsidRPr="00F53190" w:rsidRDefault="004D1268" w:rsidP="004D1268">
      <w:pPr>
        <w:pStyle w:val="ad"/>
        <w:spacing w:after="0"/>
        <w:ind w:left="0" w:firstLine="643"/>
        <w:jc w:val="both"/>
        <w:rPr>
          <w:rFonts w:ascii="Times New Roman" w:hAnsi="Times New Roman"/>
          <w:i/>
          <w:sz w:val="28"/>
          <w:szCs w:val="28"/>
        </w:rPr>
      </w:pPr>
      <w:r w:rsidRPr="00F53190">
        <w:rPr>
          <w:rFonts w:ascii="Times New Roman" w:hAnsi="Times New Roman"/>
          <w:i/>
          <w:sz w:val="28"/>
          <w:szCs w:val="28"/>
        </w:rPr>
        <w:t>Под навыком чтения подразумевают:</w:t>
      </w:r>
    </w:p>
    <w:p w:rsidR="004D1268" w:rsidRPr="00F53190" w:rsidRDefault="004D1268" w:rsidP="004D1268">
      <w:pPr>
        <w:pStyle w:val="ad"/>
        <w:spacing w:after="0"/>
        <w:ind w:left="0" w:firstLine="643"/>
        <w:jc w:val="both"/>
        <w:rPr>
          <w:rFonts w:ascii="Times New Roman" w:hAnsi="Times New Roman"/>
          <w:sz w:val="28"/>
          <w:szCs w:val="28"/>
        </w:rPr>
      </w:pPr>
      <w:r w:rsidRPr="00C26086">
        <w:rPr>
          <w:rFonts w:ascii="Times New Roman" w:hAnsi="Times New Roman"/>
          <w:sz w:val="28"/>
          <w:szCs w:val="28"/>
        </w:rPr>
        <w:t>–</w:t>
      </w:r>
      <w:r w:rsidRPr="00341DEE">
        <w:rPr>
          <w:rStyle w:val="apple-converted-space"/>
          <w:bCs/>
          <w:color w:val="000000"/>
          <w:szCs w:val="28"/>
          <w:shd w:val="clear" w:color="auto" w:fill="FFFFFF"/>
        </w:rPr>
        <w:t> </w:t>
      </w:r>
      <w:r w:rsidRPr="00F53190">
        <w:rPr>
          <w:rFonts w:ascii="Times New Roman" w:hAnsi="Times New Roman"/>
          <w:sz w:val="28"/>
          <w:szCs w:val="28"/>
        </w:rPr>
        <w:t>умение правильно прочитывать слова;</w:t>
      </w:r>
    </w:p>
    <w:p w:rsidR="004D1268" w:rsidRPr="00F53190" w:rsidRDefault="004D1268" w:rsidP="004D1268">
      <w:pPr>
        <w:pStyle w:val="ad"/>
        <w:spacing w:after="0"/>
        <w:ind w:left="0" w:firstLine="643"/>
        <w:jc w:val="both"/>
        <w:rPr>
          <w:rFonts w:ascii="Times New Roman" w:hAnsi="Times New Roman"/>
          <w:sz w:val="28"/>
          <w:szCs w:val="28"/>
        </w:rPr>
      </w:pPr>
      <w:r w:rsidRPr="00C26086">
        <w:rPr>
          <w:rFonts w:ascii="Times New Roman" w:hAnsi="Times New Roman"/>
          <w:sz w:val="28"/>
          <w:szCs w:val="28"/>
        </w:rPr>
        <w:t>–</w:t>
      </w:r>
      <w:r w:rsidRPr="00341DEE">
        <w:rPr>
          <w:rStyle w:val="apple-converted-space"/>
          <w:bCs/>
          <w:color w:val="000000"/>
          <w:szCs w:val="28"/>
          <w:shd w:val="clear" w:color="auto" w:fill="FFFFFF"/>
        </w:rPr>
        <w:t> </w:t>
      </w:r>
      <w:r>
        <w:rPr>
          <w:rFonts w:ascii="Times New Roman" w:hAnsi="Times New Roman"/>
          <w:sz w:val="28"/>
          <w:szCs w:val="28"/>
        </w:rPr>
        <w:t xml:space="preserve">понимать </w:t>
      </w:r>
      <w:r w:rsidRPr="00F53190">
        <w:rPr>
          <w:rFonts w:ascii="Times New Roman" w:hAnsi="Times New Roman"/>
          <w:sz w:val="28"/>
          <w:szCs w:val="28"/>
        </w:rPr>
        <w:t>смысл текста;</w:t>
      </w:r>
    </w:p>
    <w:p w:rsidR="004D1268" w:rsidRPr="00F53190" w:rsidRDefault="004D1268" w:rsidP="004D1268">
      <w:pPr>
        <w:pStyle w:val="ad"/>
        <w:spacing w:after="0"/>
        <w:ind w:left="0" w:firstLine="643"/>
        <w:jc w:val="both"/>
        <w:rPr>
          <w:rFonts w:ascii="Times New Roman" w:hAnsi="Times New Roman"/>
          <w:sz w:val="28"/>
          <w:szCs w:val="28"/>
        </w:rPr>
      </w:pPr>
      <w:r w:rsidRPr="00C26086">
        <w:rPr>
          <w:rFonts w:ascii="Times New Roman" w:hAnsi="Times New Roman"/>
          <w:sz w:val="28"/>
          <w:szCs w:val="28"/>
        </w:rPr>
        <w:t>–</w:t>
      </w:r>
      <w:r w:rsidRPr="00341DEE">
        <w:rPr>
          <w:rStyle w:val="apple-converted-space"/>
          <w:bCs/>
          <w:color w:val="000000"/>
          <w:szCs w:val="28"/>
          <w:shd w:val="clear" w:color="auto" w:fill="FFFFFF"/>
        </w:rPr>
        <w:t> </w:t>
      </w:r>
      <w:r w:rsidRPr="00F53190">
        <w:rPr>
          <w:rFonts w:ascii="Times New Roman" w:hAnsi="Times New Roman"/>
          <w:sz w:val="28"/>
          <w:szCs w:val="28"/>
        </w:rPr>
        <w:t>выразительно читать;</w:t>
      </w:r>
    </w:p>
    <w:p w:rsidR="004D1268" w:rsidRPr="00F53190" w:rsidRDefault="004D1268" w:rsidP="004D1268">
      <w:pPr>
        <w:pStyle w:val="ad"/>
        <w:spacing w:after="0"/>
        <w:ind w:left="0" w:firstLine="643"/>
        <w:jc w:val="both"/>
        <w:rPr>
          <w:rFonts w:ascii="Times New Roman" w:hAnsi="Times New Roman"/>
          <w:sz w:val="28"/>
          <w:szCs w:val="28"/>
        </w:rPr>
      </w:pPr>
      <w:r w:rsidRPr="00C26086">
        <w:rPr>
          <w:rFonts w:ascii="Times New Roman" w:hAnsi="Times New Roman"/>
          <w:sz w:val="28"/>
          <w:szCs w:val="28"/>
        </w:rPr>
        <w:t>–</w:t>
      </w:r>
      <w:r w:rsidRPr="00341DEE">
        <w:rPr>
          <w:rStyle w:val="apple-converted-space"/>
          <w:bCs/>
          <w:color w:val="000000"/>
          <w:szCs w:val="28"/>
          <w:shd w:val="clear" w:color="auto" w:fill="FFFFFF"/>
        </w:rPr>
        <w:t> </w:t>
      </w:r>
      <w:r w:rsidRPr="00F53190">
        <w:rPr>
          <w:rFonts w:ascii="Times New Roman" w:hAnsi="Times New Roman"/>
          <w:sz w:val="28"/>
          <w:szCs w:val="28"/>
        </w:rPr>
        <w:t>выдерживать оптимальный темп чтения.</w:t>
      </w:r>
    </w:p>
    <w:p w:rsidR="004D1268" w:rsidRPr="00F53190" w:rsidRDefault="004D1268" w:rsidP="004D1268">
      <w:pPr>
        <w:ind w:firstLine="643"/>
        <w:jc w:val="both"/>
        <w:rPr>
          <w:sz w:val="28"/>
          <w:szCs w:val="28"/>
        </w:rPr>
      </w:pPr>
      <w:r w:rsidRPr="00F53190">
        <w:rPr>
          <w:sz w:val="28"/>
          <w:szCs w:val="28"/>
        </w:rPr>
        <w:t>Рассмотрим этапы формирования читательской компетентности младших школьников (см. табл</w:t>
      </w:r>
      <w:r>
        <w:rPr>
          <w:sz w:val="28"/>
          <w:szCs w:val="28"/>
        </w:rPr>
        <w:t>ицу</w:t>
      </w:r>
      <w:r w:rsidRPr="00F53190">
        <w:rPr>
          <w:sz w:val="28"/>
          <w:szCs w:val="28"/>
        </w:rPr>
        <w:t xml:space="preserve"> 1).</w:t>
      </w:r>
    </w:p>
    <w:p w:rsidR="004D1268" w:rsidRPr="00301309" w:rsidRDefault="004D1268" w:rsidP="004D1268">
      <w:pPr>
        <w:jc w:val="right"/>
        <w:rPr>
          <w:sz w:val="28"/>
          <w:szCs w:val="28"/>
        </w:rPr>
      </w:pPr>
      <w:r w:rsidRPr="00301309">
        <w:rPr>
          <w:sz w:val="28"/>
          <w:szCs w:val="28"/>
        </w:rPr>
        <w:t>Таблица 1</w:t>
      </w:r>
    </w:p>
    <w:p w:rsidR="004D1268" w:rsidRPr="00682108" w:rsidRDefault="004D1268" w:rsidP="004D1268">
      <w:pPr>
        <w:jc w:val="center"/>
        <w:rPr>
          <w:b/>
          <w:sz w:val="28"/>
          <w:szCs w:val="28"/>
        </w:rPr>
      </w:pPr>
      <w:r w:rsidRPr="00F53190">
        <w:rPr>
          <w:b/>
          <w:sz w:val="28"/>
          <w:szCs w:val="28"/>
        </w:rPr>
        <w:t>Этапы формирования читательской ко</w:t>
      </w:r>
      <w:r>
        <w:rPr>
          <w:b/>
          <w:sz w:val="28"/>
          <w:szCs w:val="28"/>
        </w:rPr>
        <w:t>мпетентности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217"/>
      </w:tblGrid>
      <w:tr w:rsidR="004D1268" w:rsidRPr="00DE339C" w:rsidTr="004D1268">
        <w:trPr>
          <w:trHeight w:val="182"/>
        </w:trPr>
        <w:tc>
          <w:tcPr>
            <w:tcW w:w="5353"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center"/>
              <w:rPr>
                <w:rFonts w:ascii="Times New Roman" w:hAnsi="Times New Roman" w:cs="Times New Roman"/>
                <w:sz w:val="24"/>
                <w:szCs w:val="24"/>
              </w:rPr>
            </w:pPr>
            <w:r w:rsidRPr="00DE339C">
              <w:rPr>
                <w:rFonts w:ascii="Times New Roman" w:hAnsi="Times New Roman" w:cs="Times New Roman"/>
                <w:sz w:val="24"/>
                <w:szCs w:val="24"/>
              </w:rPr>
              <w:t>Этапы читательской подготовки</w:t>
            </w:r>
          </w:p>
        </w:tc>
        <w:tc>
          <w:tcPr>
            <w:tcW w:w="4217"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center"/>
              <w:rPr>
                <w:rFonts w:ascii="Times New Roman" w:hAnsi="Times New Roman" w:cs="Times New Roman"/>
                <w:sz w:val="24"/>
                <w:szCs w:val="24"/>
              </w:rPr>
            </w:pPr>
            <w:r w:rsidRPr="00DE339C">
              <w:rPr>
                <w:rFonts w:ascii="Times New Roman" w:hAnsi="Times New Roman" w:cs="Times New Roman"/>
                <w:sz w:val="24"/>
                <w:szCs w:val="24"/>
              </w:rPr>
              <w:t>Класс</w:t>
            </w:r>
          </w:p>
        </w:tc>
      </w:tr>
      <w:tr w:rsidR="004D1268" w:rsidRPr="00DE339C" w:rsidTr="004D1268">
        <w:tc>
          <w:tcPr>
            <w:tcW w:w="5353"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Подготовительный</w:t>
            </w:r>
          </w:p>
        </w:tc>
        <w:tc>
          <w:tcPr>
            <w:tcW w:w="4217"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1 класс</w:t>
            </w:r>
          </w:p>
        </w:tc>
      </w:tr>
      <w:tr w:rsidR="004D1268" w:rsidRPr="00DE339C" w:rsidTr="004D1268">
        <w:tc>
          <w:tcPr>
            <w:tcW w:w="5353"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Начальный</w:t>
            </w:r>
          </w:p>
        </w:tc>
        <w:tc>
          <w:tcPr>
            <w:tcW w:w="4217"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2 класс</w:t>
            </w:r>
          </w:p>
        </w:tc>
      </w:tr>
      <w:tr w:rsidR="004D1268" w:rsidRPr="00DE339C" w:rsidTr="004D1268">
        <w:tc>
          <w:tcPr>
            <w:tcW w:w="5353"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Основной</w:t>
            </w:r>
          </w:p>
        </w:tc>
        <w:tc>
          <w:tcPr>
            <w:tcW w:w="4217"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3 класс</w:t>
            </w:r>
          </w:p>
        </w:tc>
      </w:tr>
      <w:tr w:rsidR="004D1268" w:rsidRPr="00DE339C" w:rsidTr="004D1268">
        <w:tc>
          <w:tcPr>
            <w:tcW w:w="5353"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Заключительный</w:t>
            </w:r>
          </w:p>
        </w:tc>
        <w:tc>
          <w:tcPr>
            <w:tcW w:w="4217" w:type="dxa"/>
            <w:tcBorders>
              <w:top w:val="single" w:sz="4" w:space="0" w:color="auto"/>
              <w:left w:val="single" w:sz="4" w:space="0" w:color="auto"/>
              <w:bottom w:val="single" w:sz="4" w:space="0" w:color="auto"/>
              <w:right w:val="single" w:sz="4" w:space="0" w:color="auto"/>
            </w:tcBorders>
            <w:vAlign w:val="center"/>
          </w:tcPr>
          <w:p w:rsidR="004D1268" w:rsidRPr="00DE339C" w:rsidRDefault="004D1268" w:rsidP="004D1268">
            <w:pPr>
              <w:pStyle w:val="2"/>
              <w:spacing w:line="276" w:lineRule="auto"/>
              <w:ind w:left="284"/>
              <w:jc w:val="both"/>
              <w:rPr>
                <w:rFonts w:ascii="Times New Roman" w:hAnsi="Times New Roman" w:cs="Times New Roman"/>
                <w:sz w:val="24"/>
                <w:szCs w:val="24"/>
              </w:rPr>
            </w:pPr>
            <w:r w:rsidRPr="00DE339C">
              <w:rPr>
                <w:rFonts w:ascii="Times New Roman" w:hAnsi="Times New Roman" w:cs="Times New Roman"/>
                <w:sz w:val="24"/>
                <w:szCs w:val="24"/>
              </w:rPr>
              <w:t>4 класс</w:t>
            </w:r>
          </w:p>
        </w:tc>
      </w:tr>
    </w:tbl>
    <w:p w:rsidR="004D1268" w:rsidRPr="00F53190" w:rsidRDefault="004D1268" w:rsidP="004D1268">
      <w:pPr>
        <w:jc w:val="both"/>
        <w:rPr>
          <w:rFonts w:eastAsia="Calibri"/>
          <w:b/>
          <w:color w:val="000000"/>
          <w:sz w:val="28"/>
          <w:szCs w:val="28"/>
        </w:rPr>
      </w:pPr>
    </w:p>
    <w:p w:rsidR="004D1268" w:rsidRPr="00F53190" w:rsidRDefault="004D1268" w:rsidP="004D1268">
      <w:pPr>
        <w:ind w:firstLine="708"/>
        <w:jc w:val="both"/>
        <w:rPr>
          <w:sz w:val="28"/>
          <w:szCs w:val="28"/>
        </w:rPr>
      </w:pPr>
      <w:r w:rsidRPr="00F53190">
        <w:rPr>
          <w:rFonts w:eastAsia="Calibri"/>
          <w:b/>
          <w:color w:val="000000"/>
          <w:sz w:val="28"/>
          <w:szCs w:val="28"/>
        </w:rPr>
        <w:t>Подготовительный этап –</w:t>
      </w:r>
      <w:r w:rsidRPr="005B5522">
        <w:rPr>
          <w:rFonts w:eastAsia="Calibri"/>
          <w:sz w:val="28"/>
          <w:szCs w:val="28"/>
        </w:rPr>
        <w:t xml:space="preserve"> </w:t>
      </w:r>
      <w:r w:rsidRPr="00F53190">
        <w:rPr>
          <w:rFonts w:eastAsia="Calibri"/>
          <w:sz w:val="28"/>
          <w:szCs w:val="28"/>
        </w:rPr>
        <w:t>это этап обучения детей читательской азбуке. На этом этапе дети учатся воспринимать содержание детских книг на слух, рассматривать книги, устанавливать простейшие взаимосвязи между их содержанием и оформлением, приучаются выделять важнейшие надписи на обложке (заглавие книги, фамилию автора) и сразу же применять полученные знания в самостоятельной деятельности с книгой: складывать из знак</w:t>
      </w:r>
      <w:r>
        <w:rPr>
          <w:rFonts w:eastAsia="Calibri"/>
          <w:sz w:val="28"/>
          <w:szCs w:val="28"/>
        </w:rPr>
        <w:t xml:space="preserve">омых букв слоги, слова, читать </w:t>
      </w:r>
      <w:r w:rsidRPr="00F53190">
        <w:rPr>
          <w:rFonts w:eastAsia="Calibri"/>
          <w:sz w:val="28"/>
          <w:szCs w:val="28"/>
        </w:rPr>
        <w:t>надписи.</w:t>
      </w:r>
      <w:r w:rsidRPr="00F53190">
        <w:rPr>
          <w:sz w:val="28"/>
          <w:szCs w:val="28"/>
        </w:rPr>
        <w:t xml:space="preserve"> </w:t>
      </w:r>
    </w:p>
    <w:p w:rsidR="004D1268" w:rsidRPr="00F53190" w:rsidRDefault="004D1268" w:rsidP="004D1268">
      <w:pPr>
        <w:ind w:firstLine="708"/>
        <w:jc w:val="both"/>
        <w:rPr>
          <w:sz w:val="28"/>
          <w:szCs w:val="28"/>
        </w:rPr>
      </w:pPr>
      <w:r w:rsidRPr="00F53190">
        <w:rPr>
          <w:sz w:val="28"/>
          <w:szCs w:val="28"/>
        </w:rPr>
        <w:t>Так, например, на уроке – исследовании текста на тему: Л. Н. Толстой «Девочка и грибы», может быть организована выставка книг. На ней представлены книги Л.</w:t>
      </w:r>
      <w:r>
        <w:rPr>
          <w:sz w:val="28"/>
          <w:szCs w:val="28"/>
        </w:rPr>
        <w:t> </w:t>
      </w:r>
      <w:r w:rsidRPr="00F53190">
        <w:rPr>
          <w:sz w:val="28"/>
          <w:szCs w:val="28"/>
        </w:rPr>
        <w:t>Н. Толстого «</w:t>
      </w:r>
      <w:proofErr w:type="spellStart"/>
      <w:r w:rsidRPr="00F53190">
        <w:rPr>
          <w:sz w:val="28"/>
          <w:szCs w:val="28"/>
        </w:rPr>
        <w:t>Липунюшка</w:t>
      </w:r>
      <w:proofErr w:type="spellEnd"/>
      <w:r w:rsidRPr="00F53190">
        <w:rPr>
          <w:sz w:val="28"/>
          <w:szCs w:val="28"/>
        </w:rPr>
        <w:t>», «Рассказы о детях», «Детство», «Отрочество».</w:t>
      </w:r>
    </w:p>
    <w:p w:rsidR="004D1268" w:rsidRPr="009C750F" w:rsidRDefault="004D1268" w:rsidP="004D1268">
      <w:pPr>
        <w:ind w:firstLine="708"/>
        <w:jc w:val="both"/>
        <w:rPr>
          <w:color w:val="000000" w:themeColor="text1"/>
          <w:sz w:val="28"/>
          <w:szCs w:val="28"/>
        </w:rPr>
      </w:pPr>
      <w:r w:rsidRPr="00F53190">
        <w:rPr>
          <w:rFonts w:eastAsia="Calibri"/>
          <w:b/>
          <w:sz w:val="28"/>
          <w:szCs w:val="28"/>
        </w:rPr>
        <w:t>Начальный</w:t>
      </w:r>
      <w:r w:rsidRPr="00F53190">
        <w:rPr>
          <w:rFonts w:eastAsia="Calibri"/>
          <w:sz w:val="28"/>
          <w:szCs w:val="28"/>
        </w:rPr>
        <w:t xml:space="preserve"> </w:t>
      </w:r>
      <w:r w:rsidRPr="00F53190">
        <w:rPr>
          <w:rFonts w:eastAsia="Calibri"/>
          <w:b/>
          <w:sz w:val="28"/>
          <w:szCs w:val="28"/>
        </w:rPr>
        <w:t>этап</w:t>
      </w:r>
      <w:r w:rsidRPr="00F53190">
        <w:rPr>
          <w:rFonts w:eastAsia="Calibri"/>
          <w:sz w:val="28"/>
          <w:szCs w:val="28"/>
        </w:rPr>
        <w:t xml:space="preserve"> – это этап накопления уровня минимального литературного развития и пробы детьми сил в самостоятельном чтении разных книг под руководством и наблюдением учителя. К этому времени дети уже стали грамотными и приступили к освоению собственного чтения, </w:t>
      </w:r>
      <w:r w:rsidRPr="00F53190">
        <w:rPr>
          <w:rFonts w:eastAsia="Calibri"/>
          <w:sz w:val="28"/>
          <w:szCs w:val="28"/>
        </w:rPr>
        <w:lastRenderedPageBreak/>
        <w:t xml:space="preserve">т. е. овладевали умением сознательно воспринимать и воспроизводить не слова и предложения, а тексты небольших литературных произведений. </w:t>
      </w:r>
    </w:p>
    <w:p w:rsidR="004D1268" w:rsidRPr="00F53190" w:rsidRDefault="004D1268" w:rsidP="004D1268">
      <w:pPr>
        <w:pStyle w:val="2"/>
        <w:spacing w:after="0" w:line="276" w:lineRule="auto"/>
        <w:ind w:left="0" w:firstLine="709"/>
        <w:jc w:val="both"/>
        <w:rPr>
          <w:rFonts w:ascii="Times New Roman" w:hAnsi="Times New Roman" w:cs="Times New Roman"/>
          <w:sz w:val="28"/>
          <w:szCs w:val="28"/>
        </w:rPr>
      </w:pPr>
      <w:r w:rsidRPr="00F53190">
        <w:rPr>
          <w:rFonts w:ascii="Times New Roman" w:hAnsi="Times New Roman" w:cs="Times New Roman"/>
          <w:b/>
          <w:sz w:val="28"/>
          <w:szCs w:val="28"/>
        </w:rPr>
        <w:t>Третий, основной этап</w:t>
      </w:r>
      <w:r w:rsidRPr="00F53190">
        <w:rPr>
          <w:rFonts w:ascii="Times New Roman" w:hAnsi="Times New Roman" w:cs="Times New Roman"/>
          <w:sz w:val="28"/>
          <w:szCs w:val="28"/>
        </w:rPr>
        <w:t xml:space="preserve"> – это этап непосредственного формирования навыков, характеризующих настоящего читателя, умеющего самостоятельно и квалифицированно читать доступные книги и другой печатный материал для расширения и пополнения своих знаний.</w:t>
      </w:r>
    </w:p>
    <w:p w:rsidR="004D1268" w:rsidRPr="00F53190" w:rsidRDefault="004D1268" w:rsidP="004D1268">
      <w:pPr>
        <w:pStyle w:val="2"/>
        <w:spacing w:after="0" w:line="276" w:lineRule="auto"/>
        <w:ind w:left="0" w:firstLine="709"/>
        <w:jc w:val="both"/>
        <w:rPr>
          <w:rFonts w:ascii="Times New Roman" w:hAnsi="Times New Roman" w:cs="Times New Roman"/>
          <w:sz w:val="28"/>
          <w:szCs w:val="28"/>
        </w:rPr>
      </w:pPr>
      <w:r w:rsidRPr="00F53190">
        <w:rPr>
          <w:rFonts w:ascii="Times New Roman" w:hAnsi="Times New Roman" w:cs="Times New Roman"/>
          <w:b/>
          <w:sz w:val="28"/>
          <w:szCs w:val="28"/>
        </w:rPr>
        <w:t>Заключительный этап –</w:t>
      </w:r>
      <w:r w:rsidRPr="00F53190">
        <w:rPr>
          <w:rFonts w:ascii="Times New Roman" w:hAnsi="Times New Roman" w:cs="Times New Roman"/>
          <w:sz w:val="28"/>
          <w:szCs w:val="28"/>
        </w:rPr>
        <w:t xml:space="preserve"> это этап формирования у детей читательских предпочтений и интересов на базе полученных за годы обучения знаний о книгах и умений с ними самостоятельно действовать.</w:t>
      </w:r>
    </w:p>
    <w:p w:rsidR="004D1268" w:rsidRPr="00F53190" w:rsidRDefault="004D1268" w:rsidP="004D1268">
      <w:pPr>
        <w:ind w:firstLine="709"/>
        <w:jc w:val="both"/>
        <w:rPr>
          <w:sz w:val="28"/>
          <w:szCs w:val="28"/>
        </w:rPr>
      </w:pPr>
      <w:r w:rsidRPr="00F53190">
        <w:rPr>
          <w:rFonts w:eastAsia="Calibri"/>
          <w:sz w:val="28"/>
          <w:szCs w:val="28"/>
        </w:rPr>
        <w:t>Процесс формирования читательской компетен</w:t>
      </w:r>
      <w:r>
        <w:rPr>
          <w:rFonts w:eastAsia="Calibri"/>
          <w:sz w:val="28"/>
          <w:szCs w:val="28"/>
        </w:rPr>
        <w:t>ции</w:t>
      </w:r>
      <w:r w:rsidRPr="00F53190">
        <w:rPr>
          <w:rFonts w:eastAsia="Calibri"/>
          <w:sz w:val="28"/>
          <w:szCs w:val="28"/>
        </w:rPr>
        <w:t xml:space="preserve"> в младших классах будет результативным</w:t>
      </w:r>
      <w:r w:rsidRPr="00F53190">
        <w:rPr>
          <w:rFonts w:eastAsia="Calibri"/>
          <w:b/>
          <w:sz w:val="28"/>
          <w:szCs w:val="28"/>
        </w:rPr>
        <w:t xml:space="preserve"> </w:t>
      </w:r>
      <w:r w:rsidRPr="00F53190">
        <w:rPr>
          <w:rFonts w:eastAsia="Calibri"/>
          <w:sz w:val="28"/>
          <w:szCs w:val="28"/>
        </w:rPr>
        <w:t xml:space="preserve">только при условии целенаправленного и систематического взаимодействия педагога, школьников и их родителей. Важно, чтобы и в классе, и дома царила атмосфера любви и интереса к чтению. </w:t>
      </w:r>
    </w:p>
    <w:p w:rsidR="004D1268" w:rsidRPr="004D1268" w:rsidRDefault="004D1268" w:rsidP="004D1268">
      <w:pPr>
        <w:ind w:firstLine="708"/>
        <w:jc w:val="both"/>
        <w:rPr>
          <w:b/>
          <w:sz w:val="28"/>
          <w:szCs w:val="28"/>
        </w:rPr>
      </w:pPr>
      <w:r w:rsidRPr="00FB399C">
        <w:rPr>
          <w:sz w:val="28"/>
          <w:szCs w:val="28"/>
        </w:rPr>
        <w:t>Младший школьный возраст – это этап развития ребёнка, который</w:t>
      </w:r>
      <w:r w:rsidRPr="007B15A6">
        <w:rPr>
          <w:sz w:val="28"/>
          <w:szCs w:val="28"/>
        </w:rPr>
        <w:t xml:space="preserve"> соответствует периоду обучения в начальной школе</w:t>
      </w:r>
      <w:r w:rsidRPr="00A966EF">
        <w:rPr>
          <w:sz w:val="28"/>
          <w:szCs w:val="28"/>
        </w:rPr>
        <w:t xml:space="preserve">. </w:t>
      </w:r>
      <w:r w:rsidRPr="004D1268">
        <w:rPr>
          <w:rStyle w:val="af"/>
          <w:b w:val="0"/>
          <w:iCs/>
          <w:sz w:val="28"/>
          <w:szCs w:val="28"/>
          <w:shd w:val="clear" w:color="auto" w:fill="FBFBFB"/>
        </w:rPr>
        <w:t xml:space="preserve">Начальный период школьной жизни занимает возрастной диапазон </w:t>
      </w:r>
      <w:r w:rsidRPr="004D1268">
        <w:rPr>
          <w:rStyle w:val="af"/>
          <w:b w:val="0"/>
          <w:i/>
          <w:iCs/>
          <w:sz w:val="28"/>
          <w:szCs w:val="28"/>
          <w:shd w:val="clear" w:color="auto" w:fill="FBFBFB"/>
        </w:rPr>
        <w:t>от 6</w:t>
      </w:r>
      <w:r w:rsidRPr="004D1268">
        <w:rPr>
          <w:rStyle w:val="af"/>
          <w:b w:val="0"/>
          <w:i/>
          <w:iCs/>
          <w:sz w:val="28"/>
          <w:szCs w:val="28"/>
          <w:shd w:val="clear" w:color="auto" w:fill="FBFBFB"/>
        </w:rPr>
        <w:sym w:font="Symbol" w:char="F02D"/>
      </w:r>
      <w:r w:rsidRPr="004D1268">
        <w:rPr>
          <w:rStyle w:val="af"/>
          <w:b w:val="0"/>
          <w:i/>
          <w:iCs/>
          <w:sz w:val="28"/>
          <w:szCs w:val="28"/>
          <w:shd w:val="clear" w:color="auto" w:fill="FBFBFB"/>
        </w:rPr>
        <w:t>7 до 10</w:t>
      </w:r>
      <w:r w:rsidRPr="004D1268">
        <w:rPr>
          <w:rStyle w:val="af"/>
          <w:b w:val="0"/>
          <w:i/>
          <w:iCs/>
          <w:sz w:val="28"/>
          <w:szCs w:val="28"/>
          <w:shd w:val="clear" w:color="auto" w:fill="FBFBFB"/>
        </w:rPr>
        <w:sym w:font="Symbol" w:char="F02D"/>
      </w:r>
      <w:r w:rsidRPr="004D1268">
        <w:rPr>
          <w:rStyle w:val="af"/>
          <w:b w:val="0"/>
          <w:i/>
          <w:iCs/>
          <w:sz w:val="28"/>
          <w:szCs w:val="28"/>
          <w:shd w:val="clear" w:color="auto" w:fill="FBFBFB"/>
        </w:rPr>
        <w:t>11 лет</w:t>
      </w:r>
      <w:r w:rsidRPr="004D1268">
        <w:rPr>
          <w:rStyle w:val="af"/>
          <w:b w:val="0"/>
          <w:iCs/>
          <w:sz w:val="28"/>
          <w:szCs w:val="28"/>
          <w:shd w:val="clear" w:color="auto" w:fill="FBFBFB"/>
        </w:rPr>
        <w:t xml:space="preserve">             (1</w:t>
      </w:r>
      <w:r w:rsidRPr="004D1268">
        <w:rPr>
          <w:rStyle w:val="af"/>
          <w:b w:val="0"/>
          <w:iCs/>
          <w:sz w:val="28"/>
          <w:szCs w:val="28"/>
          <w:shd w:val="clear" w:color="auto" w:fill="FBFBFB"/>
        </w:rPr>
        <w:sym w:font="Symbol" w:char="F02D"/>
      </w:r>
      <w:r w:rsidRPr="004D1268">
        <w:rPr>
          <w:rStyle w:val="af"/>
          <w:b w:val="0"/>
          <w:iCs/>
          <w:sz w:val="28"/>
          <w:szCs w:val="28"/>
          <w:shd w:val="clear" w:color="auto" w:fill="FBFBFB"/>
        </w:rPr>
        <w:t>4 классы). В младшем школьном возрасте дети располагают значительными резервами развития. С поступлением ребенка в школу под влиянием обучения начинается перестройка всех его сознательных процессов, приобретение ими качеств, свойственных взрослым людям, поскольку дети включаются в новые для них виды деятельности и систему межличностных отношений</w:t>
      </w:r>
      <w:r w:rsidRPr="004D1268">
        <w:rPr>
          <w:b/>
          <w:color w:val="000000" w:themeColor="text1"/>
          <w:sz w:val="28"/>
          <w:szCs w:val="28"/>
        </w:rPr>
        <w:t>.</w:t>
      </w:r>
    </w:p>
    <w:p w:rsidR="004D1268" w:rsidRPr="00282810" w:rsidRDefault="004D1268" w:rsidP="004D1268">
      <w:pPr>
        <w:ind w:firstLine="708"/>
        <w:jc w:val="both"/>
        <w:rPr>
          <w:sz w:val="28"/>
          <w:szCs w:val="28"/>
        </w:rPr>
      </w:pPr>
      <w:r w:rsidRPr="00282810">
        <w:rPr>
          <w:sz w:val="28"/>
          <w:szCs w:val="28"/>
        </w:rPr>
        <w:t>Педагоги, которые работают с младшими школьниками, знают, как нелегко обучить детей технике чтения, но ещё труднее воспитать увлечённого читателя. Ведь складывать из букв слова и овладеть техникой чтения ещё не значит стать читателем. Главное</w:t>
      </w:r>
      <w:r w:rsidRPr="00282810">
        <w:rPr>
          <w:i/>
          <w:sz w:val="28"/>
          <w:szCs w:val="28"/>
        </w:rPr>
        <w:t xml:space="preserve"> –</w:t>
      </w:r>
      <w:r w:rsidRPr="00282810">
        <w:rPr>
          <w:sz w:val="28"/>
          <w:szCs w:val="28"/>
        </w:rPr>
        <w:t xml:space="preserve"> организовать процесс так, чтобы чтение способствовало развитию личности, а развитая личность испытывает потребность в чтении как в источнике дальнейшего развития.</w:t>
      </w:r>
    </w:p>
    <w:p w:rsidR="004D1268" w:rsidRPr="00282810" w:rsidRDefault="004D1268" w:rsidP="004D1268">
      <w:pPr>
        <w:ind w:firstLine="708"/>
        <w:jc w:val="both"/>
        <w:rPr>
          <w:sz w:val="28"/>
          <w:szCs w:val="28"/>
        </w:rPr>
      </w:pPr>
      <w:r w:rsidRPr="00282810">
        <w:rPr>
          <w:sz w:val="28"/>
          <w:szCs w:val="28"/>
        </w:rPr>
        <w:t xml:space="preserve">Так, </w:t>
      </w:r>
      <w:r>
        <w:rPr>
          <w:rFonts w:eastAsia="Calibri"/>
          <w:sz w:val="28"/>
          <w:szCs w:val="28"/>
        </w:rPr>
        <w:t xml:space="preserve">мною </w:t>
      </w:r>
      <w:r w:rsidRPr="00282810">
        <w:rPr>
          <w:rFonts w:eastAsia="Calibri"/>
          <w:sz w:val="28"/>
          <w:szCs w:val="28"/>
        </w:rPr>
        <w:t xml:space="preserve">на этапе анализа </w:t>
      </w:r>
      <w:r w:rsidRPr="00282810">
        <w:rPr>
          <w:rFonts w:eastAsia="Calibri"/>
          <w:bCs/>
          <w:iCs/>
          <w:sz w:val="28"/>
          <w:szCs w:val="28"/>
        </w:rPr>
        <w:t>стихотворения Ф. И. Тютчева</w:t>
      </w:r>
      <w:r w:rsidRPr="00282810">
        <w:rPr>
          <w:rFonts w:eastAsia="Calibri"/>
          <w:b/>
          <w:bCs/>
          <w:iCs/>
          <w:sz w:val="28"/>
          <w:szCs w:val="28"/>
        </w:rPr>
        <w:t xml:space="preserve"> </w:t>
      </w:r>
      <w:r w:rsidRPr="00282810">
        <w:rPr>
          <w:rFonts w:eastAsia="Calibri"/>
          <w:bCs/>
          <w:iCs/>
          <w:sz w:val="28"/>
          <w:szCs w:val="28"/>
        </w:rPr>
        <w:t xml:space="preserve">«Весенние воды» </w:t>
      </w:r>
      <w:r w:rsidRPr="00282810">
        <w:rPr>
          <w:rFonts w:eastAsia="Calibri"/>
          <w:sz w:val="28"/>
          <w:szCs w:val="28"/>
        </w:rPr>
        <w:t xml:space="preserve">(2 класс, Образовательная программа «Школа России») </w:t>
      </w:r>
      <w:r w:rsidRPr="00282810">
        <w:rPr>
          <w:rFonts w:eastAsia="Calibri"/>
          <w:bCs/>
          <w:iCs/>
          <w:sz w:val="28"/>
          <w:szCs w:val="28"/>
        </w:rPr>
        <w:t>предлагает</w:t>
      </w:r>
      <w:r>
        <w:rPr>
          <w:rFonts w:eastAsia="Calibri"/>
          <w:bCs/>
          <w:iCs/>
          <w:sz w:val="28"/>
          <w:szCs w:val="28"/>
        </w:rPr>
        <w:t>ся детям</w:t>
      </w:r>
      <w:r w:rsidRPr="00282810">
        <w:rPr>
          <w:rFonts w:eastAsia="Calibri"/>
          <w:bCs/>
          <w:iCs/>
          <w:sz w:val="28"/>
          <w:szCs w:val="28"/>
        </w:rPr>
        <w:t xml:space="preserve"> следующие виды работы по формированию читательской компетенции:</w:t>
      </w:r>
    </w:p>
    <w:p w:rsidR="004D1268" w:rsidRPr="00282810" w:rsidRDefault="004D1268" w:rsidP="004D1268">
      <w:pPr>
        <w:shd w:val="clear" w:color="auto" w:fill="FFFFFF"/>
        <w:ind w:firstLine="708"/>
        <w:jc w:val="both"/>
        <w:rPr>
          <w:rFonts w:eastAsia="Calibri"/>
          <w:sz w:val="28"/>
          <w:szCs w:val="28"/>
        </w:rPr>
      </w:pPr>
      <w:r w:rsidRPr="00282810">
        <w:rPr>
          <w:rFonts w:eastAsia="Calibri"/>
          <w:iCs/>
          <w:sz w:val="28"/>
          <w:szCs w:val="28"/>
        </w:rPr>
        <w:t>а) словарная работа. </w:t>
      </w:r>
    </w:p>
    <w:p w:rsidR="004D1268" w:rsidRPr="00282810" w:rsidRDefault="004D1268" w:rsidP="004D1268">
      <w:pPr>
        <w:ind w:firstLine="708"/>
        <w:jc w:val="both"/>
        <w:rPr>
          <w:rFonts w:eastAsia="Calibri"/>
          <w:iCs/>
          <w:sz w:val="28"/>
          <w:szCs w:val="28"/>
          <w:shd w:val="clear" w:color="auto" w:fill="FFFFFF"/>
        </w:rPr>
      </w:pPr>
      <w:r w:rsidRPr="00282810">
        <w:rPr>
          <w:rFonts w:eastAsia="Calibri"/>
          <w:iCs/>
          <w:sz w:val="28"/>
          <w:szCs w:val="28"/>
          <w:shd w:val="clear" w:color="auto" w:fill="FFFFFF"/>
        </w:rPr>
        <w:t>б) первичное чтение стихотворения учителем (наизусть).</w:t>
      </w:r>
    </w:p>
    <w:p w:rsidR="004D1268" w:rsidRPr="00282810" w:rsidRDefault="004D1268" w:rsidP="004D1268">
      <w:pPr>
        <w:ind w:firstLine="708"/>
        <w:jc w:val="both"/>
        <w:rPr>
          <w:rFonts w:eastAsia="Calibri"/>
          <w:iCs/>
          <w:sz w:val="28"/>
          <w:szCs w:val="28"/>
          <w:shd w:val="clear" w:color="auto" w:fill="FFFFFF"/>
        </w:rPr>
      </w:pPr>
      <w:r w:rsidRPr="00282810">
        <w:rPr>
          <w:rFonts w:eastAsia="Calibri"/>
          <w:iCs/>
          <w:sz w:val="28"/>
          <w:szCs w:val="28"/>
          <w:shd w:val="clear" w:color="auto" w:fill="FFFFFF"/>
        </w:rPr>
        <w:t>в) проверка понимания. Беседа.</w:t>
      </w:r>
    </w:p>
    <w:p w:rsidR="004D1268" w:rsidRPr="00282810" w:rsidRDefault="004D1268" w:rsidP="004D1268">
      <w:pPr>
        <w:ind w:firstLine="708"/>
        <w:jc w:val="both"/>
        <w:rPr>
          <w:rFonts w:eastAsia="Calibri"/>
          <w:iCs/>
          <w:sz w:val="28"/>
          <w:szCs w:val="28"/>
          <w:shd w:val="clear" w:color="auto" w:fill="FFFFFF"/>
        </w:rPr>
      </w:pPr>
      <w:r w:rsidRPr="00282810">
        <w:rPr>
          <w:rFonts w:eastAsia="Calibri"/>
          <w:iCs/>
          <w:sz w:val="28"/>
          <w:szCs w:val="28"/>
          <w:shd w:val="clear" w:color="auto" w:fill="FFFFFF"/>
        </w:rPr>
        <w:t>г) работа с текстом.</w:t>
      </w:r>
    </w:p>
    <w:p w:rsidR="004D1268" w:rsidRPr="00282810" w:rsidRDefault="004D1268" w:rsidP="004D1268">
      <w:pPr>
        <w:shd w:val="clear" w:color="auto" w:fill="FFFFFF"/>
        <w:ind w:firstLine="708"/>
        <w:jc w:val="both"/>
        <w:rPr>
          <w:rFonts w:eastAsia="Calibri"/>
          <w:sz w:val="28"/>
          <w:szCs w:val="28"/>
        </w:rPr>
      </w:pPr>
      <w:r>
        <w:rPr>
          <w:rFonts w:eastAsia="Calibri"/>
          <w:iCs/>
          <w:sz w:val="28"/>
          <w:szCs w:val="28"/>
        </w:rPr>
        <w:t>д</w:t>
      </w:r>
      <w:r w:rsidRPr="00282810">
        <w:rPr>
          <w:rFonts w:eastAsia="Calibri"/>
          <w:iCs/>
          <w:sz w:val="28"/>
          <w:szCs w:val="28"/>
        </w:rPr>
        <w:t>) повторное (выразительное) чтение стихотворения учащимися (2</w:t>
      </w:r>
      <w:r>
        <w:rPr>
          <w:rFonts w:eastAsia="Calibri"/>
          <w:iCs/>
          <w:sz w:val="28"/>
          <w:szCs w:val="28"/>
        </w:rPr>
        <w:sym w:font="Symbol" w:char="F02D"/>
      </w:r>
      <w:r w:rsidRPr="00282810">
        <w:rPr>
          <w:rFonts w:eastAsia="Calibri"/>
          <w:iCs/>
          <w:sz w:val="28"/>
          <w:szCs w:val="28"/>
        </w:rPr>
        <w:t>3 чел.).</w:t>
      </w:r>
    </w:p>
    <w:p w:rsidR="00E368B2" w:rsidRDefault="00E368B2" w:rsidP="004D1268">
      <w:pPr>
        <w:pStyle w:val="ac"/>
        <w:widowControl w:val="0"/>
        <w:ind w:left="0" w:firstLine="708"/>
        <w:jc w:val="both"/>
        <w:rPr>
          <w:sz w:val="28"/>
          <w:szCs w:val="28"/>
        </w:rPr>
      </w:pPr>
    </w:p>
    <w:p w:rsidR="0074381A" w:rsidRDefault="0074381A" w:rsidP="004D1268">
      <w:pPr>
        <w:pStyle w:val="ac"/>
        <w:widowControl w:val="0"/>
        <w:ind w:left="0" w:firstLine="708"/>
        <w:jc w:val="both"/>
        <w:rPr>
          <w:sz w:val="28"/>
          <w:szCs w:val="28"/>
        </w:rPr>
      </w:pPr>
    </w:p>
    <w:p w:rsidR="0074381A" w:rsidRDefault="0074381A" w:rsidP="004D1268">
      <w:pPr>
        <w:pStyle w:val="ac"/>
        <w:widowControl w:val="0"/>
        <w:ind w:left="0" w:firstLine="708"/>
        <w:jc w:val="both"/>
        <w:rPr>
          <w:sz w:val="28"/>
          <w:szCs w:val="28"/>
        </w:rPr>
      </w:pPr>
    </w:p>
    <w:p w:rsidR="0074381A" w:rsidRPr="00824FBD" w:rsidRDefault="0074381A" w:rsidP="0074381A">
      <w:pPr>
        <w:spacing w:line="276" w:lineRule="auto"/>
        <w:jc w:val="center"/>
        <w:rPr>
          <w:b/>
          <w:bCs/>
          <w:sz w:val="28"/>
          <w:szCs w:val="28"/>
        </w:rPr>
      </w:pPr>
      <w:r w:rsidRPr="00824FBD">
        <w:rPr>
          <w:b/>
          <w:bCs/>
          <w:sz w:val="28"/>
          <w:szCs w:val="28"/>
        </w:rPr>
        <w:lastRenderedPageBreak/>
        <w:t xml:space="preserve">3 . </w:t>
      </w:r>
      <w:r>
        <w:rPr>
          <w:b/>
          <w:bCs/>
          <w:sz w:val="28"/>
          <w:szCs w:val="28"/>
        </w:rPr>
        <w:t>Т</w:t>
      </w:r>
      <w:r w:rsidRPr="00824FBD">
        <w:rPr>
          <w:b/>
          <w:bCs/>
          <w:sz w:val="28"/>
          <w:szCs w:val="28"/>
        </w:rPr>
        <w:t>еоретическ</w:t>
      </w:r>
      <w:r>
        <w:rPr>
          <w:b/>
          <w:bCs/>
          <w:sz w:val="28"/>
          <w:szCs w:val="28"/>
        </w:rPr>
        <w:t>ая  база, опора на современные педагогические технологии</w:t>
      </w:r>
    </w:p>
    <w:p w:rsidR="00E368B2" w:rsidRDefault="00E368B2" w:rsidP="0074381A">
      <w:pPr>
        <w:pStyle w:val="ac"/>
        <w:widowControl w:val="0"/>
        <w:ind w:left="0" w:firstLine="708"/>
        <w:jc w:val="center"/>
        <w:rPr>
          <w:sz w:val="28"/>
          <w:szCs w:val="28"/>
        </w:rPr>
      </w:pPr>
    </w:p>
    <w:p w:rsidR="006C3573" w:rsidRPr="006C3573" w:rsidRDefault="006C3573" w:rsidP="006C3573">
      <w:pPr>
        <w:widowControl w:val="0"/>
        <w:tabs>
          <w:tab w:val="right" w:pos="9355"/>
        </w:tabs>
        <w:spacing w:line="276" w:lineRule="auto"/>
        <w:ind w:firstLine="720"/>
        <w:jc w:val="both"/>
        <w:rPr>
          <w:sz w:val="28"/>
          <w:szCs w:val="28"/>
        </w:rPr>
      </w:pPr>
      <w:r w:rsidRPr="008146F0">
        <w:rPr>
          <w:sz w:val="28"/>
          <w:szCs w:val="28"/>
        </w:rPr>
        <w:t xml:space="preserve">До недавнего времени понятия </w:t>
      </w:r>
      <w:r w:rsidRPr="008146F0">
        <w:rPr>
          <w:i/>
          <w:sz w:val="28"/>
          <w:szCs w:val="28"/>
        </w:rPr>
        <w:t>«компетентность»</w:t>
      </w:r>
      <w:r w:rsidRPr="008146F0">
        <w:rPr>
          <w:sz w:val="28"/>
          <w:szCs w:val="28"/>
        </w:rPr>
        <w:t xml:space="preserve"> и «</w:t>
      </w:r>
      <w:r w:rsidRPr="008146F0">
        <w:rPr>
          <w:i/>
          <w:sz w:val="28"/>
          <w:szCs w:val="28"/>
        </w:rPr>
        <w:t>компетенция»</w:t>
      </w:r>
      <w:r w:rsidRPr="008146F0">
        <w:rPr>
          <w:sz w:val="28"/>
          <w:szCs w:val="28"/>
        </w:rPr>
        <w:t xml:space="preserve"> рассматривались как почти неотличимые по смысловому содержанию и в публикациях обозначались как «компетенция</w:t>
      </w:r>
      <w:r>
        <w:rPr>
          <w:sz w:val="28"/>
          <w:szCs w:val="28"/>
        </w:rPr>
        <w:t> </w:t>
      </w:r>
      <w:r w:rsidRPr="008146F0">
        <w:rPr>
          <w:sz w:val="28"/>
          <w:szCs w:val="28"/>
        </w:rPr>
        <w:t>/</w:t>
      </w:r>
      <w:r>
        <w:rPr>
          <w:sz w:val="28"/>
          <w:szCs w:val="28"/>
        </w:rPr>
        <w:t> </w:t>
      </w:r>
      <w:r w:rsidRPr="008146F0">
        <w:rPr>
          <w:sz w:val="28"/>
          <w:szCs w:val="28"/>
        </w:rPr>
        <w:t>компетентность». Большинство авторов (С.</w:t>
      </w:r>
      <w:r>
        <w:rPr>
          <w:sz w:val="28"/>
          <w:szCs w:val="28"/>
        </w:rPr>
        <w:t> </w:t>
      </w:r>
      <w:r w:rsidRPr="008146F0">
        <w:rPr>
          <w:sz w:val="28"/>
          <w:szCs w:val="28"/>
        </w:rPr>
        <w:t>Г.</w:t>
      </w:r>
      <w:r>
        <w:rPr>
          <w:sz w:val="28"/>
          <w:szCs w:val="28"/>
        </w:rPr>
        <w:t> </w:t>
      </w:r>
      <w:proofErr w:type="spellStart"/>
      <w:r w:rsidRPr="008146F0">
        <w:rPr>
          <w:sz w:val="28"/>
          <w:szCs w:val="28"/>
        </w:rPr>
        <w:t>Воровщиков</w:t>
      </w:r>
      <w:proofErr w:type="spellEnd"/>
      <w:r w:rsidRPr="008146F0">
        <w:rPr>
          <w:sz w:val="28"/>
          <w:szCs w:val="28"/>
        </w:rPr>
        <w:t>, А.</w:t>
      </w:r>
      <w:r>
        <w:rPr>
          <w:sz w:val="28"/>
          <w:szCs w:val="28"/>
        </w:rPr>
        <w:t> </w:t>
      </w:r>
      <w:r w:rsidRPr="008146F0">
        <w:rPr>
          <w:sz w:val="28"/>
          <w:szCs w:val="28"/>
        </w:rPr>
        <w:t>Н.</w:t>
      </w:r>
      <w:r>
        <w:rPr>
          <w:sz w:val="28"/>
          <w:szCs w:val="28"/>
        </w:rPr>
        <w:t> </w:t>
      </w:r>
      <w:proofErr w:type="spellStart"/>
      <w:r w:rsidRPr="008146F0">
        <w:rPr>
          <w:sz w:val="28"/>
          <w:szCs w:val="28"/>
        </w:rPr>
        <w:t>Дахин</w:t>
      </w:r>
      <w:proofErr w:type="spellEnd"/>
      <w:r w:rsidRPr="008146F0">
        <w:rPr>
          <w:sz w:val="28"/>
          <w:szCs w:val="28"/>
        </w:rPr>
        <w:t>, И.</w:t>
      </w:r>
      <w:r>
        <w:rPr>
          <w:sz w:val="28"/>
          <w:szCs w:val="28"/>
        </w:rPr>
        <w:t> </w:t>
      </w:r>
      <w:r w:rsidRPr="008146F0">
        <w:rPr>
          <w:sz w:val="28"/>
          <w:szCs w:val="28"/>
        </w:rPr>
        <w:t>А.</w:t>
      </w:r>
      <w:r>
        <w:rPr>
          <w:sz w:val="28"/>
          <w:szCs w:val="28"/>
        </w:rPr>
        <w:t> </w:t>
      </w:r>
      <w:proofErr w:type="gramStart"/>
      <w:r w:rsidRPr="008146F0">
        <w:rPr>
          <w:sz w:val="28"/>
          <w:szCs w:val="28"/>
        </w:rPr>
        <w:t>Зимняя</w:t>
      </w:r>
      <w:proofErr w:type="gramEnd"/>
      <w:r w:rsidRPr="008146F0">
        <w:rPr>
          <w:sz w:val="28"/>
          <w:szCs w:val="28"/>
        </w:rPr>
        <w:t>, О.</w:t>
      </w:r>
      <w:r>
        <w:rPr>
          <w:sz w:val="28"/>
          <w:szCs w:val="28"/>
        </w:rPr>
        <w:t> </w:t>
      </w:r>
      <w:r w:rsidRPr="008146F0">
        <w:rPr>
          <w:sz w:val="28"/>
          <w:szCs w:val="28"/>
        </w:rPr>
        <w:t>Е.</w:t>
      </w:r>
      <w:r>
        <w:rPr>
          <w:sz w:val="28"/>
          <w:szCs w:val="28"/>
        </w:rPr>
        <w:t> </w:t>
      </w:r>
      <w:r w:rsidRPr="008146F0">
        <w:rPr>
          <w:sz w:val="28"/>
          <w:szCs w:val="28"/>
        </w:rPr>
        <w:t>Лебедев, А.</w:t>
      </w:r>
      <w:r>
        <w:rPr>
          <w:sz w:val="28"/>
          <w:szCs w:val="28"/>
        </w:rPr>
        <w:t> </w:t>
      </w:r>
      <w:r w:rsidRPr="008146F0">
        <w:rPr>
          <w:sz w:val="28"/>
          <w:szCs w:val="28"/>
        </w:rPr>
        <w:t>В.</w:t>
      </w:r>
      <w:r>
        <w:rPr>
          <w:sz w:val="28"/>
          <w:szCs w:val="28"/>
        </w:rPr>
        <w:t> </w:t>
      </w:r>
      <w:r w:rsidRPr="008146F0">
        <w:rPr>
          <w:sz w:val="28"/>
          <w:szCs w:val="28"/>
        </w:rPr>
        <w:t xml:space="preserve">Хуторской и др.) склонны считать </w:t>
      </w:r>
      <w:r w:rsidRPr="008146F0">
        <w:rPr>
          <w:i/>
          <w:sz w:val="28"/>
          <w:szCs w:val="28"/>
        </w:rPr>
        <w:t xml:space="preserve">компетенцией </w:t>
      </w:r>
      <w:r w:rsidRPr="008146F0">
        <w:rPr>
          <w:sz w:val="28"/>
          <w:szCs w:val="28"/>
        </w:rPr>
        <w:t xml:space="preserve">набор знаний, умений, навыков, личностных качеств, опыта в определенной сфере деятельности, связанный с качественным освоением содержания образования. Иными словами, </w:t>
      </w:r>
      <w:r w:rsidRPr="008146F0">
        <w:rPr>
          <w:i/>
          <w:sz w:val="28"/>
          <w:szCs w:val="28"/>
        </w:rPr>
        <w:t>компетенция есть цель образования</w:t>
      </w:r>
      <w:r w:rsidRPr="00750606">
        <w:rPr>
          <w:i/>
          <w:color w:val="000000" w:themeColor="text1"/>
          <w:sz w:val="28"/>
          <w:szCs w:val="28"/>
        </w:rPr>
        <w:t>.</w:t>
      </w:r>
      <w:r w:rsidRPr="008146F0">
        <w:rPr>
          <w:sz w:val="28"/>
          <w:szCs w:val="28"/>
        </w:rPr>
        <w:t xml:space="preserve"> </w:t>
      </w:r>
    </w:p>
    <w:p w:rsidR="004D1268" w:rsidRDefault="004D1268" w:rsidP="004D1268">
      <w:pPr>
        <w:pStyle w:val="ac"/>
        <w:widowControl w:val="0"/>
        <w:ind w:left="0" w:firstLine="708"/>
        <w:jc w:val="both"/>
        <w:rPr>
          <w:sz w:val="28"/>
          <w:szCs w:val="28"/>
        </w:rPr>
      </w:pPr>
      <w:r>
        <w:rPr>
          <w:sz w:val="28"/>
          <w:szCs w:val="28"/>
        </w:rPr>
        <w:t>Мною</w:t>
      </w:r>
      <w:r w:rsidRPr="004B28E4">
        <w:rPr>
          <w:sz w:val="28"/>
          <w:szCs w:val="28"/>
        </w:rPr>
        <w:t xml:space="preserve"> были </w:t>
      </w:r>
      <w:proofErr w:type="spellStart"/>
      <w:r w:rsidRPr="004B28E4">
        <w:rPr>
          <w:sz w:val="28"/>
          <w:szCs w:val="28"/>
        </w:rPr>
        <w:t>проанализированны</w:t>
      </w:r>
      <w:proofErr w:type="spellEnd"/>
      <w:r w:rsidRPr="004B28E4">
        <w:rPr>
          <w:sz w:val="28"/>
          <w:szCs w:val="28"/>
        </w:rPr>
        <w:t xml:space="preserve"> задания, предлагаемые авторами учебников</w:t>
      </w:r>
      <w:r>
        <w:rPr>
          <w:sz w:val="28"/>
          <w:szCs w:val="28"/>
        </w:rPr>
        <w:t xml:space="preserve"> (УМК «Школа России»,</w:t>
      </w:r>
      <w:r w:rsidRPr="00FB399C">
        <w:rPr>
          <w:sz w:val="28"/>
          <w:szCs w:val="28"/>
        </w:rPr>
        <w:t xml:space="preserve"> </w:t>
      </w:r>
      <w:r>
        <w:rPr>
          <w:sz w:val="28"/>
          <w:szCs w:val="28"/>
        </w:rPr>
        <w:t xml:space="preserve">УМК «Начальная школа </w:t>
      </w:r>
      <w:r>
        <w:rPr>
          <w:sz w:val="28"/>
          <w:szCs w:val="28"/>
          <w:lang w:val="en-US"/>
        </w:rPr>
        <w:t>XXI</w:t>
      </w:r>
      <w:r>
        <w:rPr>
          <w:sz w:val="28"/>
          <w:szCs w:val="28"/>
        </w:rPr>
        <w:t xml:space="preserve"> века»)</w:t>
      </w:r>
      <w:r w:rsidRPr="004B28E4">
        <w:rPr>
          <w:sz w:val="28"/>
          <w:szCs w:val="28"/>
        </w:rPr>
        <w:t>, которые помогают ученикам начальных классов формировать читательскую компетенцию на уроке литературного чтения</w:t>
      </w:r>
      <w:r>
        <w:rPr>
          <w:sz w:val="28"/>
          <w:szCs w:val="28"/>
        </w:rPr>
        <w:t>.</w:t>
      </w:r>
    </w:p>
    <w:p w:rsidR="0074381A" w:rsidRDefault="0074381A" w:rsidP="0074381A">
      <w:pPr>
        <w:spacing w:line="360" w:lineRule="auto"/>
        <w:jc w:val="center"/>
        <w:rPr>
          <w:b/>
          <w:bCs/>
          <w:sz w:val="28"/>
          <w:szCs w:val="28"/>
        </w:rPr>
      </w:pPr>
    </w:p>
    <w:p w:rsidR="0074381A" w:rsidRPr="0074381A" w:rsidRDefault="0074381A" w:rsidP="0074381A">
      <w:pPr>
        <w:spacing w:line="360" w:lineRule="auto"/>
        <w:jc w:val="center"/>
        <w:rPr>
          <w:b/>
          <w:bCs/>
          <w:sz w:val="28"/>
          <w:szCs w:val="28"/>
        </w:rPr>
      </w:pPr>
      <w:r w:rsidRPr="00824FBD">
        <w:rPr>
          <w:b/>
          <w:bCs/>
          <w:sz w:val="28"/>
          <w:szCs w:val="28"/>
        </w:rPr>
        <w:t xml:space="preserve">4. </w:t>
      </w:r>
      <w:r>
        <w:rPr>
          <w:b/>
          <w:bCs/>
          <w:sz w:val="28"/>
          <w:szCs w:val="28"/>
        </w:rPr>
        <w:t>Новизна, творческие находки автора</w:t>
      </w:r>
    </w:p>
    <w:p w:rsidR="004D1268" w:rsidRDefault="004D1268" w:rsidP="004D1268">
      <w:pPr>
        <w:ind w:firstLine="708"/>
        <w:jc w:val="both"/>
        <w:rPr>
          <w:color w:val="000000"/>
          <w:sz w:val="28"/>
          <w:szCs w:val="28"/>
        </w:rPr>
      </w:pPr>
      <w:proofErr w:type="gramStart"/>
      <w:r>
        <w:rPr>
          <w:sz w:val="28"/>
          <w:szCs w:val="28"/>
        </w:rPr>
        <w:t xml:space="preserve">Проанализировав программу и учебники по Образовательной модели «Школа России» под редакцией </w:t>
      </w:r>
      <w:r>
        <w:rPr>
          <w:sz w:val="28"/>
          <w:szCs w:val="28"/>
          <w:shd w:val="clear" w:color="auto" w:fill="FFFFFF"/>
        </w:rPr>
        <w:t>Л. Ф. Климановой,</w:t>
      </w:r>
      <w:r w:rsidRPr="00B06FA0">
        <w:rPr>
          <w:sz w:val="28"/>
          <w:szCs w:val="28"/>
          <w:shd w:val="clear" w:color="auto" w:fill="FFFFFF"/>
        </w:rPr>
        <w:t xml:space="preserve"> В.</w:t>
      </w:r>
      <w:r>
        <w:rPr>
          <w:sz w:val="28"/>
          <w:szCs w:val="28"/>
          <w:shd w:val="clear" w:color="auto" w:fill="FFFFFF"/>
        </w:rPr>
        <w:t> </w:t>
      </w:r>
      <w:r w:rsidRPr="00B06FA0">
        <w:rPr>
          <w:sz w:val="28"/>
          <w:szCs w:val="28"/>
          <w:shd w:val="clear" w:color="auto" w:fill="FFFFFF"/>
        </w:rPr>
        <w:t>Г.</w:t>
      </w:r>
      <w:r>
        <w:rPr>
          <w:sz w:val="28"/>
          <w:szCs w:val="28"/>
          <w:shd w:val="clear" w:color="auto" w:fill="FFFFFF"/>
        </w:rPr>
        <w:t> Горецкого</w:t>
      </w:r>
      <w:r w:rsidRPr="00B06FA0">
        <w:rPr>
          <w:sz w:val="28"/>
          <w:szCs w:val="28"/>
          <w:shd w:val="clear" w:color="auto" w:fill="FFFFFF"/>
        </w:rPr>
        <w:t>, М.</w:t>
      </w:r>
      <w:r>
        <w:rPr>
          <w:sz w:val="28"/>
          <w:szCs w:val="28"/>
          <w:shd w:val="clear" w:color="auto" w:fill="FFFFFF"/>
        </w:rPr>
        <w:t> </w:t>
      </w:r>
      <w:r w:rsidRPr="00B06FA0">
        <w:rPr>
          <w:sz w:val="28"/>
          <w:szCs w:val="28"/>
          <w:shd w:val="clear" w:color="auto" w:fill="FFFFFF"/>
        </w:rPr>
        <w:t>В.</w:t>
      </w:r>
      <w:r>
        <w:rPr>
          <w:sz w:val="28"/>
          <w:szCs w:val="28"/>
          <w:shd w:val="clear" w:color="auto" w:fill="FFFFFF"/>
        </w:rPr>
        <w:t> </w:t>
      </w:r>
      <w:proofErr w:type="spellStart"/>
      <w:r w:rsidRPr="00B06FA0">
        <w:rPr>
          <w:sz w:val="28"/>
          <w:szCs w:val="28"/>
          <w:shd w:val="clear" w:color="auto" w:fill="FFFFFF"/>
        </w:rPr>
        <w:t>Голованов</w:t>
      </w:r>
      <w:r>
        <w:rPr>
          <w:sz w:val="28"/>
          <w:szCs w:val="28"/>
          <w:shd w:val="clear" w:color="auto" w:fill="FFFFFF"/>
        </w:rPr>
        <w:t>ой</w:t>
      </w:r>
      <w:proofErr w:type="spellEnd"/>
      <w:r>
        <w:rPr>
          <w:sz w:val="28"/>
          <w:szCs w:val="28"/>
          <w:shd w:val="clear" w:color="auto" w:fill="FFFFFF"/>
        </w:rPr>
        <w:t xml:space="preserve"> </w:t>
      </w:r>
      <w:r w:rsidRPr="00B06FA0">
        <w:rPr>
          <w:sz w:val="28"/>
          <w:szCs w:val="28"/>
          <w:shd w:val="clear" w:color="auto" w:fill="FFFFFF"/>
        </w:rPr>
        <w:t>и др.</w:t>
      </w:r>
      <w:r>
        <w:rPr>
          <w:sz w:val="28"/>
          <w:szCs w:val="28"/>
          <w:shd w:val="clear" w:color="auto" w:fill="FFFFFF"/>
        </w:rPr>
        <w:t xml:space="preserve"> можно сделать вывод о том, что </w:t>
      </w:r>
      <w:r>
        <w:rPr>
          <w:color w:val="000000"/>
          <w:sz w:val="28"/>
          <w:szCs w:val="28"/>
        </w:rPr>
        <w:t xml:space="preserve">на уроках литературного чтения, действительно, </w:t>
      </w:r>
      <w:r w:rsidRPr="00455557">
        <w:rPr>
          <w:i/>
          <w:color w:val="000000"/>
          <w:sz w:val="28"/>
          <w:szCs w:val="28"/>
        </w:rPr>
        <w:t>формируется читательская компетентность,</w:t>
      </w:r>
      <w:r w:rsidRPr="00455557">
        <w:rPr>
          <w:color w:val="000000"/>
          <w:sz w:val="28"/>
          <w:szCs w:val="28"/>
        </w:rPr>
        <w:t xml:space="preserve"> помогающая младшему школьнику осознать себя грамотным читателем, способным к использованию читательской деятельности для своего самообразования.</w:t>
      </w:r>
      <w:proofErr w:type="gramEnd"/>
    </w:p>
    <w:p w:rsidR="004D1268" w:rsidRDefault="004D1268" w:rsidP="004D1268">
      <w:pPr>
        <w:ind w:firstLine="708"/>
        <w:jc w:val="both"/>
        <w:rPr>
          <w:color w:val="000000"/>
          <w:sz w:val="28"/>
          <w:szCs w:val="28"/>
        </w:rPr>
      </w:pPr>
      <w:r>
        <w:rPr>
          <w:color w:val="000000"/>
          <w:sz w:val="28"/>
          <w:szCs w:val="28"/>
        </w:rPr>
        <w:t>Задания, предлагаемые авторами для формирования читательской компетенции младших школьников, с каждым классом усложняются. Если в 1 классе учащемуся предлагаются задания, которые помогают правильно читать слова, выделять ударные слоги, то в 3</w:t>
      </w:r>
      <w:r>
        <w:rPr>
          <w:color w:val="000000"/>
          <w:sz w:val="28"/>
          <w:szCs w:val="28"/>
        </w:rPr>
        <w:sym w:font="Symbol" w:char="F02D"/>
      </w:r>
      <w:r>
        <w:rPr>
          <w:color w:val="000000"/>
          <w:sz w:val="28"/>
          <w:szCs w:val="28"/>
        </w:rPr>
        <w:t>4 классах школьники самостоятельно сочиняют рассказы, сказки и повести, анализируют художественные образы, развивают память.</w:t>
      </w:r>
    </w:p>
    <w:p w:rsidR="004D1268" w:rsidRDefault="004D1268" w:rsidP="004D1268">
      <w:pPr>
        <w:ind w:firstLine="708"/>
        <w:jc w:val="both"/>
        <w:rPr>
          <w:color w:val="000000"/>
          <w:sz w:val="28"/>
          <w:szCs w:val="28"/>
        </w:rPr>
      </w:pPr>
      <w:r>
        <w:rPr>
          <w:color w:val="000000"/>
          <w:sz w:val="28"/>
          <w:szCs w:val="28"/>
        </w:rPr>
        <w:t>Количество заданий по формированию читательской компетенции с каждым классом увеличивается (см. рисунок 1).</w:t>
      </w:r>
    </w:p>
    <w:p w:rsidR="004D1268" w:rsidRDefault="004D1268" w:rsidP="004D1268">
      <w:pPr>
        <w:ind w:firstLine="708"/>
        <w:jc w:val="both"/>
        <w:rPr>
          <w:color w:val="000000"/>
          <w:sz w:val="28"/>
          <w:szCs w:val="28"/>
        </w:rPr>
      </w:pPr>
      <w:r>
        <w:rPr>
          <w:noProof/>
          <w:color w:val="000000"/>
          <w:sz w:val="28"/>
          <w:szCs w:val="28"/>
        </w:rPr>
        <w:lastRenderedPageBreak/>
        <w:drawing>
          <wp:inline distT="0" distB="0" distL="0" distR="0">
            <wp:extent cx="4488048" cy="2280062"/>
            <wp:effectExtent l="19050" t="0" r="26802" b="5938"/>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1268" w:rsidRPr="00270F6E" w:rsidRDefault="004D1268" w:rsidP="00270F6E">
      <w:pPr>
        <w:ind w:firstLine="708"/>
        <w:jc w:val="both"/>
        <w:rPr>
          <w:sz w:val="28"/>
          <w:szCs w:val="28"/>
        </w:rPr>
      </w:pPr>
      <w:r w:rsidRPr="00A47822">
        <w:rPr>
          <w:sz w:val="28"/>
          <w:szCs w:val="28"/>
        </w:rPr>
        <w:t>Рисунок 1 – Количество заданий по формированию читательской компетенции младших школьников, выполняемых в начальных классах (УМК «Школа России»).</w:t>
      </w:r>
    </w:p>
    <w:p w:rsidR="004D1268" w:rsidRDefault="004D1268" w:rsidP="004D1268">
      <w:pPr>
        <w:ind w:firstLine="708"/>
        <w:jc w:val="both"/>
        <w:rPr>
          <w:color w:val="000000" w:themeColor="text1"/>
          <w:sz w:val="28"/>
          <w:szCs w:val="28"/>
          <w:shd w:val="clear" w:color="auto" w:fill="FFFFFF"/>
        </w:rPr>
      </w:pPr>
      <w:r>
        <w:rPr>
          <w:color w:val="000000"/>
          <w:spacing w:val="-1"/>
          <w:sz w:val="28"/>
          <w:szCs w:val="28"/>
        </w:rPr>
        <w:t xml:space="preserve">Анализ программы и учебников по литературному чтению (под редакцией </w:t>
      </w:r>
      <w:r w:rsidRPr="0001489F">
        <w:rPr>
          <w:color w:val="000000" w:themeColor="text1"/>
          <w:sz w:val="28"/>
          <w:szCs w:val="28"/>
          <w:shd w:val="clear" w:color="auto" w:fill="FFFFFF"/>
        </w:rPr>
        <w:t>Л.</w:t>
      </w:r>
      <w:r>
        <w:rPr>
          <w:color w:val="000000" w:themeColor="text1"/>
          <w:sz w:val="28"/>
          <w:szCs w:val="28"/>
          <w:shd w:val="clear" w:color="auto" w:fill="FFFFFF"/>
        </w:rPr>
        <w:t> </w:t>
      </w:r>
      <w:r w:rsidRPr="0001489F">
        <w:rPr>
          <w:color w:val="000000" w:themeColor="text1"/>
          <w:sz w:val="28"/>
          <w:szCs w:val="28"/>
          <w:shd w:val="clear" w:color="auto" w:fill="FFFFFF"/>
        </w:rPr>
        <w:t>А</w:t>
      </w:r>
      <w:r>
        <w:rPr>
          <w:color w:val="000000" w:themeColor="text1"/>
          <w:sz w:val="28"/>
          <w:szCs w:val="28"/>
          <w:shd w:val="clear" w:color="auto" w:fill="FFFFFF"/>
        </w:rPr>
        <w:t>. </w:t>
      </w:r>
      <w:proofErr w:type="spellStart"/>
      <w:r>
        <w:rPr>
          <w:color w:val="000000" w:themeColor="text1"/>
          <w:sz w:val="28"/>
          <w:szCs w:val="28"/>
          <w:shd w:val="clear" w:color="auto" w:fill="FFFFFF"/>
        </w:rPr>
        <w:t>Ефросининой</w:t>
      </w:r>
      <w:proofErr w:type="spellEnd"/>
      <w:r w:rsidRPr="0001489F">
        <w:rPr>
          <w:color w:val="000000" w:themeColor="text1"/>
          <w:sz w:val="28"/>
          <w:szCs w:val="28"/>
          <w:shd w:val="clear" w:color="auto" w:fill="FFFFFF"/>
        </w:rPr>
        <w:t xml:space="preserve">, </w:t>
      </w:r>
      <w:r>
        <w:rPr>
          <w:color w:val="000000" w:themeColor="text1"/>
          <w:sz w:val="28"/>
          <w:szCs w:val="28"/>
          <w:shd w:val="clear" w:color="auto" w:fill="FFFFFF"/>
        </w:rPr>
        <w:t>М. </w:t>
      </w:r>
      <w:r w:rsidRPr="0001489F">
        <w:rPr>
          <w:color w:val="000000" w:themeColor="text1"/>
          <w:sz w:val="28"/>
          <w:szCs w:val="28"/>
          <w:shd w:val="clear" w:color="auto" w:fill="FFFFFF"/>
        </w:rPr>
        <w:t>И</w:t>
      </w:r>
      <w:r>
        <w:rPr>
          <w:color w:val="000000" w:themeColor="text1"/>
          <w:sz w:val="28"/>
          <w:szCs w:val="28"/>
          <w:shd w:val="clear" w:color="auto" w:fill="FFFFFF"/>
        </w:rPr>
        <w:t>. </w:t>
      </w:r>
      <w:proofErr w:type="spellStart"/>
      <w:r w:rsidRPr="0001489F">
        <w:rPr>
          <w:color w:val="000000" w:themeColor="text1"/>
          <w:sz w:val="28"/>
          <w:szCs w:val="28"/>
          <w:shd w:val="clear" w:color="auto" w:fill="FFFFFF"/>
        </w:rPr>
        <w:t>Омороков</w:t>
      </w:r>
      <w:r>
        <w:rPr>
          <w:color w:val="000000" w:themeColor="text1"/>
          <w:sz w:val="28"/>
          <w:szCs w:val="28"/>
          <w:shd w:val="clear" w:color="auto" w:fill="FFFFFF"/>
        </w:rPr>
        <w:t>ой</w:t>
      </w:r>
      <w:proofErr w:type="spellEnd"/>
      <w:r>
        <w:rPr>
          <w:color w:val="000000" w:themeColor="text1"/>
          <w:sz w:val="28"/>
          <w:szCs w:val="28"/>
          <w:shd w:val="clear" w:color="auto" w:fill="FFFFFF"/>
        </w:rPr>
        <w:t xml:space="preserve">) позволяют сделать вывод о том, что программа «Начальная школа </w:t>
      </w:r>
      <w:r>
        <w:rPr>
          <w:color w:val="000000" w:themeColor="text1"/>
          <w:sz w:val="28"/>
          <w:szCs w:val="28"/>
          <w:shd w:val="clear" w:color="auto" w:fill="FFFFFF"/>
          <w:lang w:val="en-US"/>
        </w:rPr>
        <w:t>XXI</w:t>
      </w:r>
      <w:r>
        <w:rPr>
          <w:color w:val="000000" w:themeColor="text1"/>
          <w:sz w:val="28"/>
          <w:szCs w:val="28"/>
          <w:shd w:val="clear" w:color="auto" w:fill="FFFFFF"/>
        </w:rPr>
        <w:t xml:space="preserve"> века» полностью соответствует указанным требованиям ФГОС НОО. Цель программы по «Литературному чтению» </w:t>
      </w:r>
      <w:r>
        <w:rPr>
          <w:color w:val="000000" w:themeColor="text1"/>
          <w:sz w:val="28"/>
          <w:szCs w:val="28"/>
          <w:shd w:val="clear" w:color="auto" w:fill="FFFFFF"/>
        </w:rPr>
        <w:sym w:font="Symbol" w:char="F02D"/>
      </w:r>
      <w:r>
        <w:rPr>
          <w:color w:val="000000" w:themeColor="text1"/>
          <w:sz w:val="28"/>
          <w:szCs w:val="28"/>
          <w:shd w:val="clear" w:color="auto" w:fill="FFFFFF"/>
        </w:rPr>
        <w:t xml:space="preserve"> формирование читательской компетентности младшего школьника достигается практически на каждом уроке литературного чтения. </w:t>
      </w:r>
    </w:p>
    <w:p w:rsidR="004D1268" w:rsidRPr="00F97B22" w:rsidRDefault="004D1268" w:rsidP="004D1268">
      <w:pPr>
        <w:ind w:left="28" w:firstLine="680"/>
        <w:jc w:val="both"/>
        <w:rPr>
          <w:rFonts w:ascii="Arial" w:hAnsi="Arial" w:cs="Arial"/>
          <w:color w:val="000000"/>
        </w:rPr>
      </w:pPr>
      <w:r>
        <w:rPr>
          <w:color w:val="000000"/>
          <w:sz w:val="28"/>
        </w:rPr>
        <w:t xml:space="preserve">В программе </w:t>
      </w:r>
      <w:r>
        <w:rPr>
          <w:color w:val="000000" w:themeColor="text1"/>
          <w:sz w:val="28"/>
          <w:szCs w:val="28"/>
          <w:shd w:val="clear" w:color="auto" w:fill="FFFFFF"/>
        </w:rPr>
        <w:t xml:space="preserve">«Начальная школа </w:t>
      </w:r>
      <w:r>
        <w:rPr>
          <w:color w:val="000000" w:themeColor="text1"/>
          <w:sz w:val="28"/>
          <w:szCs w:val="28"/>
          <w:shd w:val="clear" w:color="auto" w:fill="FFFFFF"/>
          <w:lang w:val="en-US"/>
        </w:rPr>
        <w:t>XXI</w:t>
      </w:r>
      <w:r>
        <w:rPr>
          <w:color w:val="000000" w:themeColor="text1"/>
          <w:sz w:val="28"/>
          <w:szCs w:val="28"/>
          <w:shd w:val="clear" w:color="auto" w:fill="FFFFFF"/>
        </w:rPr>
        <w:t xml:space="preserve"> века» школьники опираются на </w:t>
      </w:r>
      <w:r>
        <w:rPr>
          <w:color w:val="000000"/>
          <w:sz w:val="28"/>
        </w:rPr>
        <w:t>о</w:t>
      </w:r>
      <w:r w:rsidRPr="00F97B22">
        <w:rPr>
          <w:color w:val="000000"/>
          <w:sz w:val="28"/>
        </w:rPr>
        <w:t>сновны</w:t>
      </w:r>
      <w:r>
        <w:rPr>
          <w:color w:val="000000"/>
          <w:sz w:val="28"/>
        </w:rPr>
        <w:t>е</w:t>
      </w:r>
      <w:r w:rsidRPr="00F97B22">
        <w:rPr>
          <w:color w:val="000000"/>
          <w:sz w:val="28"/>
        </w:rPr>
        <w:t xml:space="preserve"> образовательны</w:t>
      </w:r>
      <w:r>
        <w:rPr>
          <w:color w:val="000000"/>
          <w:sz w:val="28"/>
        </w:rPr>
        <w:t>е</w:t>
      </w:r>
      <w:r w:rsidRPr="00F97B22">
        <w:rPr>
          <w:color w:val="000000"/>
          <w:sz w:val="28"/>
        </w:rPr>
        <w:t xml:space="preserve"> лини</w:t>
      </w:r>
      <w:r>
        <w:rPr>
          <w:color w:val="000000"/>
          <w:sz w:val="28"/>
        </w:rPr>
        <w:t>и</w:t>
      </w:r>
      <w:r w:rsidRPr="00F97B22">
        <w:rPr>
          <w:color w:val="000000"/>
          <w:sz w:val="28"/>
        </w:rPr>
        <w:t xml:space="preserve"> </w:t>
      </w:r>
      <w:r>
        <w:rPr>
          <w:color w:val="000000"/>
          <w:sz w:val="28"/>
        </w:rPr>
        <w:t>по формированию читательской компетенции</w:t>
      </w:r>
      <w:r w:rsidRPr="00F97B22">
        <w:rPr>
          <w:color w:val="000000"/>
          <w:sz w:val="28"/>
        </w:rPr>
        <w:t>:</w:t>
      </w:r>
    </w:p>
    <w:p w:rsidR="004D1268" w:rsidRDefault="004D1268" w:rsidP="004D1268">
      <w:pPr>
        <w:ind w:left="28" w:right="8" w:firstLine="680"/>
        <w:jc w:val="both"/>
        <w:rPr>
          <w:color w:val="000000"/>
          <w:sz w:val="28"/>
        </w:rPr>
      </w:pPr>
      <w:r>
        <w:rPr>
          <w:color w:val="000000"/>
          <w:sz w:val="28"/>
        </w:rPr>
        <w:t xml:space="preserve">1. </w:t>
      </w:r>
      <w:r w:rsidRPr="00F97B22">
        <w:rPr>
          <w:color w:val="000000"/>
          <w:sz w:val="28"/>
        </w:rPr>
        <w:t>Обеспечение полноценного восприятия литературного произведения, глубины понимания учащим</w:t>
      </w:r>
      <w:r>
        <w:rPr>
          <w:color w:val="000000"/>
          <w:sz w:val="28"/>
        </w:rPr>
        <w:t>и</w:t>
      </w:r>
      <w:r w:rsidRPr="00F97B22">
        <w:rPr>
          <w:color w:val="000000"/>
          <w:sz w:val="28"/>
        </w:rPr>
        <w:t xml:space="preserve">ся. </w:t>
      </w:r>
    </w:p>
    <w:p w:rsidR="004D1268" w:rsidRPr="00F97B22" w:rsidRDefault="004D1268" w:rsidP="004D1268">
      <w:pPr>
        <w:ind w:left="28" w:right="8" w:firstLine="680"/>
        <w:jc w:val="both"/>
        <w:rPr>
          <w:rFonts w:ascii="Arial" w:hAnsi="Arial" w:cs="Arial"/>
          <w:color w:val="000000"/>
        </w:rPr>
      </w:pPr>
      <w:r>
        <w:rPr>
          <w:color w:val="000000"/>
          <w:sz w:val="28"/>
        </w:rPr>
        <w:t xml:space="preserve">2. </w:t>
      </w:r>
      <w:r w:rsidRPr="00F97B22">
        <w:rPr>
          <w:color w:val="000000"/>
          <w:sz w:val="28"/>
        </w:rPr>
        <w:t>Выявление точки зрения писателя, формирование позиции читателя.</w:t>
      </w:r>
    </w:p>
    <w:p w:rsidR="004D1268" w:rsidRPr="00F97B22" w:rsidRDefault="004D1268" w:rsidP="004D1268">
      <w:pPr>
        <w:ind w:firstLine="708"/>
        <w:jc w:val="both"/>
        <w:rPr>
          <w:rFonts w:ascii="Arial" w:hAnsi="Arial" w:cs="Arial"/>
          <w:color w:val="000000"/>
        </w:rPr>
      </w:pPr>
      <w:r>
        <w:rPr>
          <w:color w:val="000000"/>
          <w:sz w:val="28"/>
        </w:rPr>
        <w:t>3. Обработка с</w:t>
      </w:r>
      <w:r w:rsidRPr="00F97B22">
        <w:rPr>
          <w:color w:val="000000"/>
          <w:sz w:val="28"/>
        </w:rPr>
        <w:t>истем</w:t>
      </w:r>
      <w:r>
        <w:rPr>
          <w:color w:val="000000"/>
          <w:sz w:val="28"/>
        </w:rPr>
        <w:t>ы</w:t>
      </w:r>
      <w:r w:rsidRPr="00F97B22">
        <w:rPr>
          <w:color w:val="000000"/>
          <w:sz w:val="28"/>
        </w:rPr>
        <w:t xml:space="preserve"> над </w:t>
      </w:r>
      <w:r>
        <w:rPr>
          <w:color w:val="000000"/>
          <w:sz w:val="28"/>
        </w:rPr>
        <w:t>качествами навыка</w:t>
      </w:r>
      <w:r w:rsidRPr="00F97B22">
        <w:rPr>
          <w:color w:val="000000"/>
          <w:sz w:val="28"/>
        </w:rPr>
        <w:t xml:space="preserve"> чтения.</w:t>
      </w:r>
    </w:p>
    <w:p w:rsidR="004D1268" w:rsidRPr="00F97B22" w:rsidRDefault="004D1268" w:rsidP="004D1268">
      <w:pPr>
        <w:ind w:right="22" w:firstLine="708"/>
        <w:jc w:val="both"/>
        <w:rPr>
          <w:rFonts w:ascii="Arial" w:hAnsi="Arial" w:cs="Arial"/>
          <w:color w:val="000000"/>
        </w:rPr>
      </w:pPr>
      <w:r>
        <w:rPr>
          <w:color w:val="000000"/>
          <w:sz w:val="28"/>
        </w:rPr>
        <w:t xml:space="preserve">4. </w:t>
      </w:r>
      <w:r w:rsidRPr="00F97B22">
        <w:rPr>
          <w:color w:val="000000"/>
          <w:sz w:val="28"/>
        </w:rPr>
        <w:t>Включение учащихся в эмоционально-творческую деятельность в процессе чтения.</w:t>
      </w:r>
    </w:p>
    <w:p w:rsidR="004D1268" w:rsidRPr="00F97B22" w:rsidRDefault="004D1268" w:rsidP="004D1268">
      <w:pPr>
        <w:ind w:right="28" w:firstLine="708"/>
        <w:jc w:val="both"/>
        <w:rPr>
          <w:rFonts w:ascii="Arial" w:hAnsi="Arial" w:cs="Arial"/>
          <w:color w:val="000000"/>
        </w:rPr>
      </w:pPr>
      <w:r>
        <w:rPr>
          <w:color w:val="000000"/>
          <w:sz w:val="28"/>
        </w:rPr>
        <w:t xml:space="preserve">5. </w:t>
      </w:r>
      <w:r w:rsidRPr="00F97B22">
        <w:rPr>
          <w:color w:val="000000"/>
          <w:sz w:val="28"/>
        </w:rPr>
        <w:t>Расширение круга чтения учащихся</w:t>
      </w:r>
      <w:r>
        <w:rPr>
          <w:color w:val="000000"/>
          <w:sz w:val="28"/>
        </w:rPr>
        <w:t>.</w:t>
      </w:r>
    </w:p>
    <w:p w:rsidR="004D1268" w:rsidRDefault="004D1268" w:rsidP="004D1268">
      <w:pPr>
        <w:ind w:firstLine="708"/>
        <w:jc w:val="both"/>
        <w:rPr>
          <w:color w:val="000000"/>
          <w:sz w:val="28"/>
          <w:szCs w:val="28"/>
        </w:rPr>
      </w:pPr>
      <w:r>
        <w:rPr>
          <w:color w:val="000000"/>
          <w:sz w:val="28"/>
          <w:szCs w:val="28"/>
        </w:rPr>
        <w:t>Количество заданий по формированию читательской компетенции относительно одинаково в каждом классе (см. рисунок 2).</w:t>
      </w:r>
    </w:p>
    <w:p w:rsidR="004D1268" w:rsidRDefault="004D1268" w:rsidP="004D1268">
      <w:pPr>
        <w:ind w:firstLine="708"/>
        <w:jc w:val="both"/>
        <w:rPr>
          <w:color w:val="000000"/>
          <w:spacing w:val="-1"/>
          <w:sz w:val="28"/>
          <w:szCs w:val="28"/>
        </w:rPr>
      </w:pPr>
      <w:r w:rsidRPr="00C256A5">
        <w:rPr>
          <w:noProof/>
          <w:color w:val="000000"/>
          <w:spacing w:val="-1"/>
          <w:sz w:val="28"/>
          <w:szCs w:val="28"/>
        </w:rPr>
        <w:drawing>
          <wp:inline distT="0" distB="0" distL="0" distR="0">
            <wp:extent cx="4584956" cy="2078182"/>
            <wp:effectExtent l="19050" t="0" r="25144"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1268" w:rsidRPr="00270F6E" w:rsidRDefault="004D1268" w:rsidP="00270F6E">
      <w:pPr>
        <w:ind w:firstLine="708"/>
        <w:jc w:val="both"/>
        <w:rPr>
          <w:sz w:val="28"/>
        </w:rPr>
      </w:pPr>
      <w:r w:rsidRPr="00A47822">
        <w:rPr>
          <w:sz w:val="28"/>
        </w:rPr>
        <w:lastRenderedPageBreak/>
        <w:t xml:space="preserve">Рисунок 2 – Количество заданий по формированию читательской компетенции младших школьников, выполняемых в начальных классах (УМК «Начальная школа </w:t>
      </w:r>
      <w:r w:rsidRPr="00A47822">
        <w:rPr>
          <w:sz w:val="28"/>
          <w:lang w:val="en-US"/>
        </w:rPr>
        <w:t>XXI</w:t>
      </w:r>
      <w:r w:rsidRPr="00A47822">
        <w:rPr>
          <w:sz w:val="28"/>
        </w:rPr>
        <w:t> века»).</w:t>
      </w:r>
    </w:p>
    <w:p w:rsidR="0074381A" w:rsidRDefault="0074381A" w:rsidP="004D1268">
      <w:pPr>
        <w:widowControl w:val="0"/>
        <w:ind w:firstLine="709"/>
        <w:jc w:val="both"/>
        <w:rPr>
          <w:sz w:val="28"/>
          <w:szCs w:val="28"/>
        </w:rPr>
      </w:pPr>
    </w:p>
    <w:p w:rsidR="0074381A" w:rsidRPr="0074381A" w:rsidRDefault="0074381A" w:rsidP="0074381A">
      <w:pPr>
        <w:spacing w:line="360" w:lineRule="auto"/>
        <w:jc w:val="center"/>
        <w:rPr>
          <w:b/>
          <w:bCs/>
          <w:sz w:val="28"/>
          <w:szCs w:val="28"/>
        </w:rPr>
      </w:pPr>
      <w:r>
        <w:rPr>
          <w:b/>
          <w:bCs/>
          <w:sz w:val="28"/>
          <w:szCs w:val="28"/>
        </w:rPr>
        <w:t>5. Технологии опыта</w:t>
      </w:r>
    </w:p>
    <w:p w:rsidR="004D1268" w:rsidRPr="00D8746E" w:rsidRDefault="004D1268" w:rsidP="004D1268">
      <w:pPr>
        <w:widowControl w:val="0"/>
        <w:ind w:firstLine="709"/>
        <w:jc w:val="both"/>
        <w:rPr>
          <w:sz w:val="28"/>
          <w:szCs w:val="28"/>
        </w:rPr>
      </w:pPr>
      <w:r w:rsidRPr="00D8746E">
        <w:rPr>
          <w:sz w:val="28"/>
          <w:szCs w:val="28"/>
        </w:rPr>
        <w:t>На осн</w:t>
      </w:r>
      <w:r>
        <w:rPr>
          <w:sz w:val="28"/>
          <w:szCs w:val="28"/>
        </w:rPr>
        <w:t>овании результатов исследования</w:t>
      </w:r>
      <w:r w:rsidRPr="00D8746E">
        <w:rPr>
          <w:sz w:val="28"/>
          <w:szCs w:val="28"/>
        </w:rPr>
        <w:t xml:space="preserve"> нами</w:t>
      </w:r>
      <w:r>
        <w:rPr>
          <w:sz w:val="28"/>
          <w:szCs w:val="28"/>
        </w:rPr>
        <w:t xml:space="preserve"> была построена диаграмма (см. рисунок 3</w:t>
      </w:r>
      <w:r w:rsidRPr="00D8746E">
        <w:rPr>
          <w:sz w:val="28"/>
          <w:szCs w:val="28"/>
        </w:rPr>
        <w:t xml:space="preserve">), в которой показано </w:t>
      </w:r>
      <w:r>
        <w:rPr>
          <w:sz w:val="28"/>
          <w:szCs w:val="28"/>
        </w:rPr>
        <w:t>количественное</w:t>
      </w:r>
      <w:r w:rsidRPr="00D8746E">
        <w:rPr>
          <w:sz w:val="28"/>
          <w:szCs w:val="28"/>
        </w:rPr>
        <w:t xml:space="preserve"> соотношение </w:t>
      </w:r>
      <w:r>
        <w:rPr>
          <w:sz w:val="28"/>
          <w:szCs w:val="28"/>
        </w:rPr>
        <w:t>заданий, посвященных формированию читательской компетенции</w:t>
      </w:r>
      <w:r w:rsidRPr="00D8746E">
        <w:rPr>
          <w:sz w:val="28"/>
          <w:szCs w:val="28"/>
        </w:rPr>
        <w:t xml:space="preserve"> двух комплектов учебников </w:t>
      </w:r>
      <w:r>
        <w:rPr>
          <w:sz w:val="28"/>
          <w:szCs w:val="28"/>
        </w:rPr>
        <w:t>по литературному чтению</w:t>
      </w:r>
      <w:r w:rsidRPr="00D8746E">
        <w:rPr>
          <w:sz w:val="28"/>
          <w:szCs w:val="28"/>
        </w:rPr>
        <w:t xml:space="preserve"> </w:t>
      </w:r>
      <w:r w:rsidRPr="00B06FA0">
        <w:rPr>
          <w:sz w:val="28"/>
          <w:szCs w:val="28"/>
          <w:shd w:val="clear" w:color="auto" w:fill="FFFFFF"/>
        </w:rPr>
        <w:t>Л.</w:t>
      </w:r>
      <w:r>
        <w:rPr>
          <w:sz w:val="28"/>
          <w:szCs w:val="28"/>
          <w:shd w:val="clear" w:color="auto" w:fill="FFFFFF"/>
        </w:rPr>
        <w:t xml:space="preserve"> Ф. Климановой, </w:t>
      </w:r>
      <w:r w:rsidRPr="00B06FA0">
        <w:rPr>
          <w:sz w:val="28"/>
          <w:szCs w:val="28"/>
          <w:shd w:val="clear" w:color="auto" w:fill="FFFFFF"/>
        </w:rPr>
        <w:t>В.</w:t>
      </w:r>
      <w:r>
        <w:rPr>
          <w:sz w:val="28"/>
          <w:szCs w:val="28"/>
          <w:shd w:val="clear" w:color="auto" w:fill="FFFFFF"/>
        </w:rPr>
        <w:t xml:space="preserve"> Г. Горецкого </w:t>
      </w:r>
      <w:r w:rsidRPr="00D8746E">
        <w:rPr>
          <w:sz w:val="28"/>
          <w:szCs w:val="28"/>
        </w:rPr>
        <w:t>«Школа России» и</w:t>
      </w:r>
      <w:r>
        <w:rPr>
          <w:sz w:val="28"/>
          <w:szCs w:val="28"/>
        </w:rPr>
        <w:t xml:space="preserve"> </w:t>
      </w:r>
      <w:r>
        <w:rPr>
          <w:color w:val="000000" w:themeColor="text1"/>
          <w:sz w:val="28"/>
          <w:szCs w:val="28"/>
          <w:shd w:val="clear" w:color="auto" w:fill="FFFFFF"/>
        </w:rPr>
        <w:t>Л. </w:t>
      </w:r>
      <w:r w:rsidRPr="0001489F">
        <w:rPr>
          <w:color w:val="000000" w:themeColor="text1"/>
          <w:sz w:val="28"/>
          <w:szCs w:val="28"/>
          <w:shd w:val="clear" w:color="auto" w:fill="FFFFFF"/>
        </w:rPr>
        <w:t>А</w:t>
      </w:r>
      <w:r>
        <w:rPr>
          <w:color w:val="000000" w:themeColor="text1"/>
          <w:sz w:val="28"/>
          <w:szCs w:val="28"/>
          <w:shd w:val="clear" w:color="auto" w:fill="FFFFFF"/>
        </w:rPr>
        <w:t>. </w:t>
      </w:r>
      <w:proofErr w:type="spellStart"/>
      <w:r>
        <w:rPr>
          <w:color w:val="000000" w:themeColor="text1"/>
          <w:sz w:val="28"/>
          <w:szCs w:val="28"/>
          <w:shd w:val="clear" w:color="auto" w:fill="FFFFFF"/>
        </w:rPr>
        <w:t>Ефросининой</w:t>
      </w:r>
      <w:proofErr w:type="spellEnd"/>
      <w:r w:rsidRPr="0001489F">
        <w:rPr>
          <w:color w:val="000000" w:themeColor="text1"/>
          <w:sz w:val="28"/>
          <w:szCs w:val="28"/>
          <w:shd w:val="clear" w:color="auto" w:fill="FFFFFF"/>
        </w:rPr>
        <w:t xml:space="preserve">, </w:t>
      </w:r>
      <w:r>
        <w:rPr>
          <w:color w:val="000000" w:themeColor="text1"/>
          <w:sz w:val="28"/>
          <w:szCs w:val="28"/>
          <w:shd w:val="clear" w:color="auto" w:fill="FFFFFF"/>
        </w:rPr>
        <w:t>М. </w:t>
      </w:r>
      <w:r w:rsidRPr="0001489F">
        <w:rPr>
          <w:color w:val="000000" w:themeColor="text1"/>
          <w:sz w:val="28"/>
          <w:szCs w:val="28"/>
          <w:shd w:val="clear" w:color="auto" w:fill="FFFFFF"/>
        </w:rPr>
        <w:t>И</w:t>
      </w:r>
      <w:r>
        <w:rPr>
          <w:color w:val="000000" w:themeColor="text1"/>
          <w:sz w:val="28"/>
          <w:szCs w:val="28"/>
          <w:shd w:val="clear" w:color="auto" w:fill="FFFFFF"/>
        </w:rPr>
        <w:t>. </w:t>
      </w:r>
      <w:proofErr w:type="spellStart"/>
      <w:r w:rsidRPr="0001489F">
        <w:rPr>
          <w:color w:val="000000" w:themeColor="text1"/>
          <w:sz w:val="28"/>
          <w:szCs w:val="28"/>
          <w:shd w:val="clear" w:color="auto" w:fill="FFFFFF"/>
        </w:rPr>
        <w:t>Омороков</w:t>
      </w:r>
      <w:r>
        <w:rPr>
          <w:color w:val="000000" w:themeColor="text1"/>
          <w:sz w:val="28"/>
          <w:szCs w:val="28"/>
          <w:shd w:val="clear" w:color="auto" w:fill="FFFFFF"/>
        </w:rPr>
        <w:t>ой</w:t>
      </w:r>
      <w:proofErr w:type="spellEnd"/>
      <w:r>
        <w:rPr>
          <w:color w:val="000000" w:themeColor="text1"/>
          <w:sz w:val="28"/>
          <w:szCs w:val="28"/>
          <w:shd w:val="clear" w:color="auto" w:fill="FFFFFF"/>
        </w:rPr>
        <w:t xml:space="preserve"> </w:t>
      </w:r>
      <w:r w:rsidRPr="00D8746E">
        <w:rPr>
          <w:sz w:val="28"/>
          <w:szCs w:val="28"/>
        </w:rPr>
        <w:t>–</w:t>
      </w:r>
      <w:r>
        <w:rPr>
          <w:sz w:val="28"/>
          <w:szCs w:val="28"/>
        </w:rPr>
        <w:t xml:space="preserve"> «Начальная школа </w:t>
      </w:r>
      <w:r>
        <w:rPr>
          <w:sz w:val="28"/>
          <w:szCs w:val="28"/>
          <w:lang w:val="en-US"/>
        </w:rPr>
        <w:t>XXI</w:t>
      </w:r>
      <w:r>
        <w:rPr>
          <w:sz w:val="28"/>
          <w:szCs w:val="28"/>
        </w:rPr>
        <w:t xml:space="preserve"> века»</w:t>
      </w:r>
      <w:r w:rsidRPr="00D8746E">
        <w:rPr>
          <w:sz w:val="28"/>
          <w:szCs w:val="28"/>
        </w:rPr>
        <w:t>. На рис</w:t>
      </w:r>
      <w:r>
        <w:rPr>
          <w:sz w:val="28"/>
          <w:szCs w:val="28"/>
        </w:rPr>
        <w:t>унке 3</w:t>
      </w:r>
      <w:r w:rsidRPr="00D8746E">
        <w:rPr>
          <w:sz w:val="28"/>
          <w:szCs w:val="28"/>
        </w:rPr>
        <w:t xml:space="preserve"> видно, что </w:t>
      </w:r>
      <w:r>
        <w:rPr>
          <w:sz w:val="28"/>
          <w:szCs w:val="28"/>
        </w:rPr>
        <w:t>заданий по развитию читательской компетенции</w:t>
      </w:r>
      <w:r w:rsidRPr="00D8746E">
        <w:rPr>
          <w:sz w:val="28"/>
          <w:szCs w:val="28"/>
        </w:rPr>
        <w:t xml:space="preserve"> в учебниках </w:t>
      </w:r>
      <w:r>
        <w:rPr>
          <w:color w:val="000000" w:themeColor="text1"/>
          <w:sz w:val="28"/>
          <w:szCs w:val="28"/>
          <w:shd w:val="clear" w:color="auto" w:fill="FFFFFF"/>
        </w:rPr>
        <w:t>Л. </w:t>
      </w:r>
      <w:r w:rsidRPr="0001489F">
        <w:rPr>
          <w:color w:val="000000" w:themeColor="text1"/>
          <w:sz w:val="28"/>
          <w:szCs w:val="28"/>
          <w:shd w:val="clear" w:color="auto" w:fill="FFFFFF"/>
        </w:rPr>
        <w:t>А</w:t>
      </w:r>
      <w:r>
        <w:rPr>
          <w:color w:val="000000" w:themeColor="text1"/>
          <w:sz w:val="28"/>
          <w:szCs w:val="28"/>
          <w:shd w:val="clear" w:color="auto" w:fill="FFFFFF"/>
        </w:rPr>
        <w:t>. </w:t>
      </w:r>
      <w:proofErr w:type="spellStart"/>
      <w:r>
        <w:rPr>
          <w:color w:val="000000" w:themeColor="text1"/>
          <w:sz w:val="28"/>
          <w:szCs w:val="28"/>
          <w:shd w:val="clear" w:color="auto" w:fill="FFFFFF"/>
        </w:rPr>
        <w:t>Ефросининой</w:t>
      </w:r>
      <w:proofErr w:type="spellEnd"/>
      <w:r w:rsidRPr="0001489F">
        <w:rPr>
          <w:color w:val="000000" w:themeColor="text1"/>
          <w:sz w:val="28"/>
          <w:szCs w:val="28"/>
          <w:shd w:val="clear" w:color="auto" w:fill="FFFFFF"/>
        </w:rPr>
        <w:t xml:space="preserve">, </w:t>
      </w:r>
      <w:r>
        <w:rPr>
          <w:color w:val="000000" w:themeColor="text1"/>
          <w:sz w:val="28"/>
          <w:szCs w:val="28"/>
          <w:shd w:val="clear" w:color="auto" w:fill="FFFFFF"/>
        </w:rPr>
        <w:t>М. </w:t>
      </w:r>
      <w:r w:rsidRPr="0001489F">
        <w:rPr>
          <w:color w:val="000000" w:themeColor="text1"/>
          <w:sz w:val="28"/>
          <w:szCs w:val="28"/>
          <w:shd w:val="clear" w:color="auto" w:fill="FFFFFF"/>
        </w:rPr>
        <w:t>И</w:t>
      </w:r>
      <w:r>
        <w:rPr>
          <w:color w:val="000000" w:themeColor="text1"/>
          <w:sz w:val="28"/>
          <w:szCs w:val="28"/>
          <w:shd w:val="clear" w:color="auto" w:fill="FFFFFF"/>
        </w:rPr>
        <w:t>. </w:t>
      </w:r>
      <w:proofErr w:type="spellStart"/>
      <w:r w:rsidRPr="0001489F">
        <w:rPr>
          <w:color w:val="000000" w:themeColor="text1"/>
          <w:sz w:val="28"/>
          <w:szCs w:val="28"/>
          <w:shd w:val="clear" w:color="auto" w:fill="FFFFFF"/>
        </w:rPr>
        <w:t>Омороков</w:t>
      </w:r>
      <w:r>
        <w:rPr>
          <w:color w:val="000000" w:themeColor="text1"/>
          <w:sz w:val="28"/>
          <w:szCs w:val="28"/>
          <w:shd w:val="clear" w:color="auto" w:fill="FFFFFF"/>
        </w:rPr>
        <w:t>ой</w:t>
      </w:r>
      <w:proofErr w:type="spellEnd"/>
      <w:r>
        <w:rPr>
          <w:color w:val="000000" w:themeColor="text1"/>
          <w:sz w:val="28"/>
          <w:szCs w:val="28"/>
          <w:shd w:val="clear" w:color="auto" w:fill="FFFFFF"/>
        </w:rPr>
        <w:t xml:space="preserve"> </w:t>
      </w:r>
      <w:r w:rsidRPr="00D8746E">
        <w:rPr>
          <w:sz w:val="28"/>
          <w:szCs w:val="28"/>
        </w:rPr>
        <w:t>боль</w:t>
      </w:r>
      <w:r>
        <w:rPr>
          <w:sz w:val="28"/>
          <w:szCs w:val="28"/>
        </w:rPr>
        <w:t xml:space="preserve">ше, </w:t>
      </w:r>
      <w:r w:rsidRPr="00D8746E">
        <w:rPr>
          <w:sz w:val="28"/>
          <w:szCs w:val="28"/>
        </w:rPr>
        <w:t xml:space="preserve">чем </w:t>
      </w:r>
      <w:r>
        <w:rPr>
          <w:sz w:val="28"/>
          <w:szCs w:val="28"/>
        </w:rPr>
        <w:t>так</w:t>
      </w:r>
      <w:r w:rsidRPr="00D8746E">
        <w:rPr>
          <w:sz w:val="28"/>
          <w:szCs w:val="28"/>
        </w:rPr>
        <w:t>их же заданий в учебниках</w:t>
      </w:r>
      <w:r>
        <w:rPr>
          <w:sz w:val="28"/>
          <w:szCs w:val="28"/>
        </w:rPr>
        <w:t xml:space="preserve"> </w:t>
      </w:r>
      <w:r w:rsidRPr="00B06FA0">
        <w:rPr>
          <w:sz w:val="28"/>
          <w:szCs w:val="28"/>
          <w:shd w:val="clear" w:color="auto" w:fill="FFFFFF"/>
        </w:rPr>
        <w:t>Л.</w:t>
      </w:r>
      <w:r>
        <w:rPr>
          <w:sz w:val="28"/>
          <w:szCs w:val="28"/>
          <w:shd w:val="clear" w:color="auto" w:fill="FFFFFF"/>
        </w:rPr>
        <w:t xml:space="preserve"> Ф. Климановой, </w:t>
      </w:r>
      <w:r w:rsidRPr="00B06FA0">
        <w:rPr>
          <w:sz w:val="28"/>
          <w:szCs w:val="28"/>
          <w:shd w:val="clear" w:color="auto" w:fill="FFFFFF"/>
        </w:rPr>
        <w:t>В.</w:t>
      </w:r>
      <w:r>
        <w:rPr>
          <w:sz w:val="28"/>
          <w:szCs w:val="28"/>
          <w:shd w:val="clear" w:color="auto" w:fill="FFFFFF"/>
        </w:rPr>
        <w:t> Г. Горецкого</w:t>
      </w:r>
      <w:r w:rsidRPr="00D8746E">
        <w:rPr>
          <w:sz w:val="28"/>
          <w:szCs w:val="28"/>
        </w:rPr>
        <w:t xml:space="preserve">. </w:t>
      </w:r>
      <w:r>
        <w:rPr>
          <w:sz w:val="28"/>
          <w:szCs w:val="28"/>
        </w:rPr>
        <w:t>П</w:t>
      </w:r>
      <w:r w:rsidRPr="00D8746E">
        <w:rPr>
          <w:sz w:val="28"/>
          <w:szCs w:val="28"/>
        </w:rPr>
        <w:t xml:space="preserve">роцент наличия </w:t>
      </w:r>
      <w:r>
        <w:rPr>
          <w:sz w:val="28"/>
          <w:szCs w:val="28"/>
        </w:rPr>
        <w:t xml:space="preserve">заданий, развивающих компетенций </w:t>
      </w:r>
      <w:r w:rsidRPr="00D8746E">
        <w:rPr>
          <w:sz w:val="28"/>
          <w:szCs w:val="28"/>
        </w:rPr>
        <w:t xml:space="preserve">в </w:t>
      </w:r>
      <w:r>
        <w:rPr>
          <w:sz w:val="28"/>
          <w:szCs w:val="28"/>
        </w:rPr>
        <w:t>обоих</w:t>
      </w:r>
      <w:r w:rsidRPr="00D8746E">
        <w:rPr>
          <w:sz w:val="28"/>
          <w:szCs w:val="28"/>
        </w:rPr>
        <w:t xml:space="preserve"> учебниках ниже процента наличия </w:t>
      </w:r>
      <w:r>
        <w:rPr>
          <w:sz w:val="28"/>
          <w:szCs w:val="28"/>
        </w:rPr>
        <w:t xml:space="preserve">обычных </w:t>
      </w:r>
      <w:r w:rsidRPr="00D8746E">
        <w:rPr>
          <w:sz w:val="28"/>
          <w:szCs w:val="28"/>
        </w:rPr>
        <w:t xml:space="preserve">заданий в этих же учебниках. </w:t>
      </w:r>
    </w:p>
    <w:p w:rsidR="004D1268" w:rsidRPr="00D8746E" w:rsidRDefault="004D1268" w:rsidP="004D1268">
      <w:pPr>
        <w:widowControl w:val="0"/>
        <w:jc w:val="center"/>
      </w:pPr>
      <w:r w:rsidRPr="00D8746E">
        <w:rPr>
          <w:b/>
          <w:noProof/>
          <w:color w:val="FF0000"/>
          <w:sz w:val="28"/>
          <w:szCs w:val="28"/>
        </w:rPr>
        <w:drawing>
          <wp:inline distT="0" distB="0" distL="0" distR="0">
            <wp:extent cx="4925089" cy="2494206"/>
            <wp:effectExtent l="19050" t="0" r="27911" b="1344"/>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1268" w:rsidRPr="00A47822" w:rsidRDefault="004D1268" w:rsidP="004D1268">
      <w:pPr>
        <w:widowControl w:val="0"/>
        <w:ind w:firstLine="708"/>
        <w:jc w:val="both"/>
        <w:rPr>
          <w:sz w:val="28"/>
          <w:szCs w:val="28"/>
        </w:rPr>
      </w:pPr>
      <w:r w:rsidRPr="00A47822">
        <w:rPr>
          <w:sz w:val="28"/>
          <w:szCs w:val="28"/>
        </w:rPr>
        <w:t>Рисунок 3 – Соотношение заданий по формированию читательской компетенции.</w:t>
      </w:r>
    </w:p>
    <w:p w:rsidR="004D1268" w:rsidRPr="00D8746E" w:rsidRDefault="004D1268" w:rsidP="004D1268">
      <w:pPr>
        <w:widowControl w:val="0"/>
        <w:ind w:firstLine="720"/>
        <w:jc w:val="both"/>
        <w:rPr>
          <w:sz w:val="28"/>
          <w:szCs w:val="28"/>
        </w:rPr>
      </w:pPr>
      <w:r w:rsidRPr="00454775">
        <w:rPr>
          <w:sz w:val="28"/>
          <w:szCs w:val="28"/>
        </w:rPr>
        <w:t>Таким образом</w:t>
      </w:r>
      <w:r w:rsidRPr="00D8746E">
        <w:rPr>
          <w:sz w:val="28"/>
          <w:szCs w:val="28"/>
        </w:rPr>
        <w:t xml:space="preserve">, существует необходимость разработки специальных заданий и упражнений, которые будут направлены именно на формирование </w:t>
      </w:r>
      <w:r>
        <w:rPr>
          <w:sz w:val="28"/>
          <w:szCs w:val="28"/>
        </w:rPr>
        <w:t>читательской компетенции младших школьников</w:t>
      </w:r>
      <w:r w:rsidRPr="00D8746E">
        <w:rPr>
          <w:sz w:val="28"/>
          <w:szCs w:val="28"/>
        </w:rPr>
        <w:t>. Обладая данной категорией, учащийся сможет свободно применять свои знания в различных видах деятельности, а это</w:t>
      </w:r>
      <w:r>
        <w:rPr>
          <w:sz w:val="28"/>
          <w:szCs w:val="28"/>
        </w:rPr>
        <w:t>,</w:t>
      </w:r>
      <w:r w:rsidRPr="00D8746E">
        <w:rPr>
          <w:sz w:val="28"/>
          <w:szCs w:val="28"/>
        </w:rPr>
        <w:t xml:space="preserve"> в свою очередь</w:t>
      </w:r>
      <w:r>
        <w:rPr>
          <w:sz w:val="28"/>
          <w:szCs w:val="28"/>
        </w:rPr>
        <w:t>,</w:t>
      </w:r>
      <w:r w:rsidRPr="00D8746E">
        <w:rPr>
          <w:sz w:val="28"/>
          <w:szCs w:val="28"/>
        </w:rPr>
        <w:t xml:space="preserve"> говорит о </w:t>
      </w:r>
      <w:proofErr w:type="spellStart"/>
      <w:r w:rsidRPr="00D8746E">
        <w:rPr>
          <w:sz w:val="28"/>
          <w:szCs w:val="28"/>
        </w:rPr>
        <w:t>сформированности</w:t>
      </w:r>
      <w:proofErr w:type="spellEnd"/>
      <w:r w:rsidRPr="00D8746E">
        <w:rPr>
          <w:sz w:val="28"/>
          <w:szCs w:val="28"/>
        </w:rPr>
        <w:t xml:space="preserve"> у него </w:t>
      </w:r>
      <w:r>
        <w:rPr>
          <w:sz w:val="28"/>
          <w:szCs w:val="28"/>
        </w:rPr>
        <w:t xml:space="preserve">читательской </w:t>
      </w:r>
      <w:r w:rsidRPr="00D8746E">
        <w:rPr>
          <w:sz w:val="28"/>
          <w:szCs w:val="28"/>
        </w:rPr>
        <w:t>компетентности.</w:t>
      </w:r>
    </w:p>
    <w:p w:rsidR="004D1268" w:rsidRPr="008D13AE" w:rsidRDefault="004D1268" w:rsidP="004D1268">
      <w:pPr>
        <w:widowControl w:val="0"/>
        <w:ind w:firstLine="709"/>
        <w:contextualSpacing/>
        <w:jc w:val="both"/>
        <w:rPr>
          <w:sz w:val="28"/>
          <w:szCs w:val="28"/>
        </w:rPr>
      </w:pPr>
      <w:r>
        <w:rPr>
          <w:sz w:val="28"/>
          <w:szCs w:val="28"/>
        </w:rPr>
        <w:t>Так же мною были</w:t>
      </w:r>
      <w:r w:rsidRPr="008D13AE">
        <w:rPr>
          <w:sz w:val="28"/>
          <w:szCs w:val="28"/>
        </w:rPr>
        <w:t xml:space="preserve"> разработа</w:t>
      </w:r>
      <w:r>
        <w:rPr>
          <w:sz w:val="28"/>
          <w:szCs w:val="28"/>
        </w:rPr>
        <w:t>на</w:t>
      </w:r>
      <w:r w:rsidRPr="008D13AE">
        <w:rPr>
          <w:sz w:val="28"/>
          <w:szCs w:val="28"/>
        </w:rPr>
        <w:t xml:space="preserve"> систем</w:t>
      </w:r>
      <w:r>
        <w:rPr>
          <w:sz w:val="28"/>
          <w:szCs w:val="28"/>
        </w:rPr>
        <w:t>а</w:t>
      </w:r>
      <w:r w:rsidRPr="008D13AE">
        <w:rPr>
          <w:sz w:val="28"/>
          <w:szCs w:val="28"/>
        </w:rPr>
        <w:t xml:space="preserve"> заданий, с помощью которой можно </w:t>
      </w:r>
      <w:r>
        <w:rPr>
          <w:sz w:val="28"/>
          <w:szCs w:val="28"/>
        </w:rPr>
        <w:t xml:space="preserve">выявить уровень </w:t>
      </w:r>
      <w:proofErr w:type="spellStart"/>
      <w:r>
        <w:rPr>
          <w:sz w:val="28"/>
          <w:szCs w:val="28"/>
        </w:rPr>
        <w:t>сформированности</w:t>
      </w:r>
      <w:proofErr w:type="spellEnd"/>
      <w:r>
        <w:rPr>
          <w:sz w:val="28"/>
          <w:szCs w:val="28"/>
        </w:rPr>
        <w:t xml:space="preserve"> читательской компетенции у младших школьников</w:t>
      </w:r>
      <w:r w:rsidRPr="008D13AE">
        <w:rPr>
          <w:sz w:val="28"/>
          <w:szCs w:val="28"/>
        </w:rPr>
        <w:t>.</w:t>
      </w:r>
    </w:p>
    <w:p w:rsidR="004D1268" w:rsidRDefault="004D1268" w:rsidP="004D1268">
      <w:pPr>
        <w:ind w:firstLine="708"/>
        <w:jc w:val="both"/>
        <w:rPr>
          <w:sz w:val="28"/>
          <w:szCs w:val="28"/>
        </w:rPr>
      </w:pPr>
      <w:r w:rsidRPr="004615D1">
        <w:rPr>
          <w:sz w:val="28"/>
          <w:szCs w:val="28"/>
        </w:rPr>
        <w:t>Умение читать, как известно, складывается из владения техникой чтения вслух и про себя и систем</w:t>
      </w:r>
      <w:r>
        <w:rPr>
          <w:sz w:val="28"/>
          <w:szCs w:val="28"/>
        </w:rPr>
        <w:t>ы</w:t>
      </w:r>
      <w:r w:rsidRPr="004615D1">
        <w:rPr>
          <w:sz w:val="28"/>
          <w:szCs w:val="28"/>
        </w:rPr>
        <w:t xml:space="preserve"> приемов понимания прочитанного. </w:t>
      </w:r>
    </w:p>
    <w:p w:rsidR="004D1268" w:rsidRDefault="004D1268" w:rsidP="004D1268">
      <w:pPr>
        <w:ind w:firstLine="708"/>
        <w:jc w:val="both"/>
        <w:rPr>
          <w:sz w:val="28"/>
          <w:szCs w:val="28"/>
        </w:rPr>
      </w:pPr>
      <w:r>
        <w:rPr>
          <w:sz w:val="28"/>
          <w:szCs w:val="28"/>
        </w:rPr>
        <w:t>Поэтому наше исследование проводилось в 2 этапа:</w:t>
      </w:r>
    </w:p>
    <w:p w:rsidR="004D1268" w:rsidRPr="004615D1" w:rsidRDefault="004D1268" w:rsidP="004D1268">
      <w:pPr>
        <w:ind w:firstLine="708"/>
        <w:jc w:val="both"/>
        <w:rPr>
          <w:sz w:val="28"/>
          <w:szCs w:val="28"/>
        </w:rPr>
      </w:pPr>
      <w:r>
        <w:rPr>
          <w:sz w:val="28"/>
          <w:szCs w:val="28"/>
        </w:rPr>
        <w:t xml:space="preserve">1 этап </w:t>
      </w:r>
      <w:r>
        <w:rPr>
          <w:sz w:val="28"/>
          <w:szCs w:val="28"/>
        </w:rPr>
        <w:sym w:font="Symbol" w:char="F02D"/>
      </w:r>
      <w:r w:rsidRPr="004615D1">
        <w:rPr>
          <w:sz w:val="28"/>
          <w:szCs w:val="28"/>
        </w:rPr>
        <w:t xml:space="preserve"> </w:t>
      </w:r>
      <w:r>
        <w:rPr>
          <w:sz w:val="28"/>
          <w:szCs w:val="28"/>
        </w:rPr>
        <w:t>определение качества чтения</w:t>
      </w:r>
      <w:r w:rsidRPr="004615D1">
        <w:rPr>
          <w:sz w:val="28"/>
          <w:szCs w:val="28"/>
        </w:rPr>
        <w:t xml:space="preserve"> </w:t>
      </w:r>
      <w:r>
        <w:rPr>
          <w:sz w:val="28"/>
          <w:szCs w:val="28"/>
        </w:rPr>
        <w:t>второклассников</w:t>
      </w:r>
      <w:r w:rsidRPr="004615D1">
        <w:rPr>
          <w:sz w:val="28"/>
          <w:szCs w:val="28"/>
        </w:rPr>
        <w:t xml:space="preserve"> вслух незнаком</w:t>
      </w:r>
      <w:r>
        <w:rPr>
          <w:sz w:val="28"/>
          <w:szCs w:val="28"/>
        </w:rPr>
        <w:t>ого</w:t>
      </w:r>
      <w:r w:rsidRPr="004615D1">
        <w:rPr>
          <w:sz w:val="28"/>
          <w:szCs w:val="28"/>
        </w:rPr>
        <w:t xml:space="preserve"> текст</w:t>
      </w:r>
      <w:r>
        <w:rPr>
          <w:sz w:val="28"/>
          <w:szCs w:val="28"/>
        </w:rPr>
        <w:t>а</w:t>
      </w:r>
      <w:r w:rsidRPr="004615D1">
        <w:rPr>
          <w:sz w:val="28"/>
          <w:szCs w:val="28"/>
        </w:rPr>
        <w:t xml:space="preserve"> и понима</w:t>
      </w:r>
      <w:r>
        <w:rPr>
          <w:sz w:val="28"/>
          <w:szCs w:val="28"/>
        </w:rPr>
        <w:t>ние прочитанного</w:t>
      </w:r>
      <w:r w:rsidRPr="004615D1">
        <w:rPr>
          <w:sz w:val="28"/>
          <w:szCs w:val="28"/>
        </w:rPr>
        <w:t>;</w:t>
      </w:r>
    </w:p>
    <w:p w:rsidR="004D1268" w:rsidRPr="004615D1" w:rsidRDefault="004D1268" w:rsidP="004D1268">
      <w:pPr>
        <w:ind w:firstLine="708"/>
        <w:jc w:val="both"/>
        <w:rPr>
          <w:sz w:val="28"/>
          <w:szCs w:val="28"/>
        </w:rPr>
      </w:pPr>
      <w:r>
        <w:rPr>
          <w:sz w:val="28"/>
          <w:szCs w:val="28"/>
        </w:rPr>
        <w:lastRenderedPageBreak/>
        <w:t xml:space="preserve">2 этап </w:t>
      </w:r>
      <w:r>
        <w:rPr>
          <w:sz w:val="28"/>
          <w:szCs w:val="28"/>
        </w:rPr>
        <w:sym w:font="Symbol" w:char="F02D"/>
      </w:r>
      <w:r w:rsidRPr="004615D1">
        <w:rPr>
          <w:sz w:val="28"/>
          <w:szCs w:val="28"/>
        </w:rPr>
        <w:t xml:space="preserve"> </w:t>
      </w:r>
      <w:r>
        <w:rPr>
          <w:sz w:val="28"/>
          <w:szCs w:val="28"/>
        </w:rPr>
        <w:t>знание учащимися содержания прочитанных книг.</w:t>
      </w:r>
    </w:p>
    <w:p w:rsidR="004D1268" w:rsidRPr="004615D1" w:rsidRDefault="004D1268" w:rsidP="004D1268">
      <w:pPr>
        <w:ind w:firstLine="708"/>
        <w:jc w:val="center"/>
        <w:rPr>
          <w:b/>
          <w:sz w:val="28"/>
          <w:szCs w:val="28"/>
        </w:rPr>
      </w:pPr>
      <w:r w:rsidRPr="004615D1">
        <w:rPr>
          <w:b/>
          <w:sz w:val="28"/>
          <w:szCs w:val="28"/>
        </w:rPr>
        <w:t>1. Чтение вслух и понимание незнакомого текста.</w:t>
      </w:r>
    </w:p>
    <w:p w:rsidR="004D1268" w:rsidRPr="004615D1" w:rsidRDefault="004D1268" w:rsidP="004D1268">
      <w:pPr>
        <w:ind w:firstLine="708"/>
        <w:jc w:val="both"/>
        <w:rPr>
          <w:i/>
          <w:sz w:val="28"/>
          <w:szCs w:val="28"/>
        </w:rPr>
      </w:pPr>
      <w:r w:rsidRPr="004615D1">
        <w:rPr>
          <w:sz w:val="28"/>
          <w:szCs w:val="28"/>
        </w:rPr>
        <w:t>Для проверки предлагается</w:t>
      </w:r>
      <w:r>
        <w:rPr>
          <w:sz w:val="28"/>
          <w:szCs w:val="28"/>
        </w:rPr>
        <w:t xml:space="preserve"> произведение</w:t>
      </w:r>
      <w:r w:rsidRPr="004615D1">
        <w:rPr>
          <w:sz w:val="28"/>
          <w:szCs w:val="28"/>
        </w:rPr>
        <w:t xml:space="preserve"> </w:t>
      </w:r>
      <w:r w:rsidRPr="004615D1">
        <w:rPr>
          <w:i/>
          <w:sz w:val="28"/>
          <w:szCs w:val="28"/>
        </w:rPr>
        <w:t xml:space="preserve">Бориса </w:t>
      </w:r>
      <w:proofErr w:type="spellStart"/>
      <w:r w:rsidRPr="004615D1">
        <w:rPr>
          <w:i/>
          <w:sz w:val="28"/>
          <w:szCs w:val="28"/>
        </w:rPr>
        <w:t>Заходера</w:t>
      </w:r>
      <w:proofErr w:type="spellEnd"/>
      <w:r w:rsidRPr="004615D1">
        <w:rPr>
          <w:i/>
          <w:sz w:val="28"/>
          <w:szCs w:val="28"/>
        </w:rPr>
        <w:t xml:space="preserve"> «Винни-Пух и все-все-все».</w:t>
      </w:r>
    </w:p>
    <w:p w:rsidR="004D1268" w:rsidRPr="00D04A01" w:rsidRDefault="004D1268" w:rsidP="004D1268">
      <w:pPr>
        <w:widowControl w:val="0"/>
        <w:ind w:firstLine="720"/>
        <w:jc w:val="both"/>
        <w:rPr>
          <w:bCs/>
          <w:sz w:val="28"/>
        </w:rPr>
      </w:pPr>
      <w:r>
        <w:rPr>
          <w:sz w:val="28"/>
        </w:rPr>
        <w:t>Анализируя первый этап, можно сделать вывод о том, что в</w:t>
      </w:r>
      <w:r w:rsidRPr="00D04A01">
        <w:rPr>
          <w:sz w:val="28"/>
        </w:rPr>
        <w:t xml:space="preserve">ысокий уровень </w:t>
      </w:r>
      <w:proofErr w:type="spellStart"/>
      <w:r w:rsidRPr="00D04A01">
        <w:rPr>
          <w:sz w:val="28"/>
        </w:rPr>
        <w:t>сформированности</w:t>
      </w:r>
      <w:proofErr w:type="spellEnd"/>
      <w:r w:rsidRPr="00D04A01">
        <w:rPr>
          <w:sz w:val="28"/>
        </w:rPr>
        <w:t xml:space="preserve"> </w:t>
      </w:r>
      <w:r>
        <w:rPr>
          <w:sz w:val="28"/>
          <w:szCs w:val="28"/>
        </w:rPr>
        <w:t>техники чтения</w:t>
      </w:r>
      <w:r w:rsidRPr="00D04A01">
        <w:rPr>
          <w:sz w:val="28"/>
          <w:szCs w:val="28"/>
        </w:rPr>
        <w:t xml:space="preserve"> у младших школьников </w:t>
      </w:r>
      <w:r>
        <w:rPr>
          <w:sz w:val="28"/>
        </w:rPr>
        <w:t>наблюдается у 5</w:t>
      </w:r>
      <w:r w:rsidRPr="00D04A01">
        <w:rPr>
          <w:sz w:val="28"/>
        </w:rPr>
        <w:t xml:space="preserve">0 % учащихся класса. Средний уровень </w:t>
      </w:r>
      <w:proofErr w:type="spellStart"/>
      <w:r>
        <w:rPr>
          <w:sz w:val="28"/>
        </w:rPr>
        <w:t>сформированности</w:t>
      </w:r>
      <w:proofErr w:type="spellEnd"/>
      <w:r>
        <w:rPr>
          <w:sz w:val="28"/>
        </w:rPr>
        <w:t xml:space="preserve"> составляет 4</w:t>
      </w:r>
      <w:r w:rsidRPr="00D04A01">
        <w:rPr>
          <w:sz w:val="28"/>
        </w:rPr>
        <w:t xml:space="preserve">0 % учащихся. Низкий уровень наблюдается у </w:t>
      </w:r>
      <w:r>
        <w:rPr>
          <w:sz w:val="28"/>
        </w:rPr>
        <w:t xml:space="preserve">10 </w:t>
      </w:r>
      <w:r w:rsidRPr="00D04A01">
        <w:rPr>
          <w:sz w:val="28"/>
        </w:rPr>
        <w:t>% учащихся</w:t>
      </w:r>
      <w:r w:rsidRPr="00D04A01">
        <w:rPr>
          <w:bCs/>
          <w:sz w:val="28"/>
        </w:rPr>
        <w:t>.</w:t>
      </w:r>
    </w:p>
    <w:p w:rsidR="004D1268" w:rsidRDefault="004D1268" w:rsidP="004D1268">
      <w:pPr>
        <w:jc w:val="center"/>
        <w:rPr>
          <w:b/>
          <w:sz w:val="28"/>
          <w:szCs w:val="28"/>
        </w:rPr>
      </w:pPr>
      <w:r w:rsidRPr="005A581A">
        <w:rPr>
          <w:b/>
          <w:sz w:val="28"/>
          <w:szCs w:val="28"/>
        </w:rPr>
        <w:t>2.</w:t>
      </w:r>
      <w:r>
        <w:rPr>
          <w:b/>
          <w:sz w:val="28"/>
          <w:szCs w:val="28"/>
        </w:rPr>
        <w:t xml:space="preserve"> Знание книг и умение их самостоятельно выбирать</w:t>
      </w:r>
      <w:r w:rsidRPr="005A581A">
        <w:rPr>
          <w:b/>
          <w:sz w:val="28"/>
          <w:szCs w:val="28"/>
        </w:rPr>
        <w:t>.</w:t>
      </w:r>
    </w:p>
    <w:p w:rsidR="004D1268" w:rsidRPr="00E27D51" w:rsidRDefault="004D1268" w:rsidP="004D1268">
      <w:pPr>
        <w:ind w:firstLine="708"/>
        <w:jc w:val="both"/>
        <w:rPr>
          <w:sz w:val="28"/>
          <w:szCs w:val="28"/>
        </w:rPr>
      </w:pPr>
      <w:r>
        <w:rPr>
          <w:sz w:val="28"/>
          <w:szCs w:val="28"/>
        </w:rPr>
        <w:t xml:space="preserve">На этом этапе ученикам предлагалась контрольная работа по литературному чтению, которая проводилась в конце </w:t>
      </w:r>
      <w:r>
        <w:rPr>
          <w:sz w:val="28"/>
          <w:szCs w:val="28"/>
          <w:lang w:val="en-US"/>
        </w:rPr>
        <w:t>III</w:t>
      </w:r>
      <w:r>
        <w:rPr>
          <w:sz w:val="28"/>
          <w:szCs w:val="28"/>
        </w:rPr>
        <w:t xml:space="preserve"> четверти, как итоговая работа за четверть. </w:t>
      </w:r>
    </w:p>
    <w:p w:rsidR="0074381A" w:rsidRDefault="0074381A" w:rsidP="0074381A">
      <w:pPr>
        <w:spacing w:line="360" w:lineRule="auto"/>
        <w:jc w:val="center"/>
        <w:rPr>
          <w:b/>
          <w:bCs/>
          <w:sz w:val="28"/>
          <w:szCs w:val="28"/>
        </w:rPr>
      </w:pPr>
    </w:p>
    <w:p w:rsidR="0074381A" w:rsidRPr="0074381A" w:rsidRDefault="0074381A" w:rsidP="0074381A">
      <w:pPr>
        <w:spacing w:line="360" w:lineRule="auto"/>
        <w:jc w:val="center"/>
        <w:rPr>
          <w:b/>
          <w:bCs/>
          <w:sz w:val="28"/>
          <w:szCs w:val="28"/>
        </w:rPr>
      </w:pPr>
      <w:r w:rsidRPr="00824FBD">
        <w:rPr>
          <w:b/>
          <w:bCs/>
          <w:sz w:val="28"/>
          <w:szCs w:val="28"/>
        </w:rPr>
        <w:t>6. Результативность опыта</w:t>
      </w:r>
    </w:p>
    <w:p w:rsidR="004D1268" w:rsidRDefault="0074381A" w:rsidP="004D1268">
      <w:pPr>
        <w:widowControl w:val="0"/>
        <w:ind w:firstLine="720"/>
        <w:jc w:val="both"/>
        <w:rPr>
          <w:bCs/>
          <w:sz w:val="28"/>
        </w:rPr>
      </w:pPr>
      <w:r>
        <w:rPr>
          <w:sz w:val="28"/>
        </w:rPr>
        <w:t>Проанализировав выше сказанное</w:t>
      </w:r>
      <w:r w:rsidR="004D1268">
        <w:rPr>
          <w:sz w:val="28"/>
        </w:rPr>
        <w:t>, можно сделать вывод о том, что в</w:t>
      </w:r>
      <w:r w:rsidR="004D1268" w:rsidRPr="00D04A01">
        <w:rPr>
          <w:sz w:val="28"/>
        </w:rPr>
        <w:t xml:space="preserve">ысокий уровень </w:t>
      </w:r>
      <w:proofErr w:type="spellStart"/>
      <w:r w:rsidR="004D1268" w:rsidRPr="00D04A01">
        <w:rPr>
          <w:sz w:val="28"/>
        </w:rPr>
        <w:t>сформированности</w:t>
      </w:r>
      <w:proofErr w:type="spellEnd"/>
      <w:r w:rsidR="004D1268" w:rsidRPr="00D04A01">
        <w:rPr>
          <w:sz w:val="28"/>
        </w:rPr>
        <w:t xml:space="preserve"> </w:t>
      </w:r>
      <w:r w:rsidR="004D1268">
        <w:rPr>
          <w:sz w:val="28"/>
          <w:szCs w:val="28"/>
        </w:rPr>
        <w:t>читательской компетенции</w:t>
      </w:r>
      <w:r w:rsidR="004D1268" w:rsidRPr="00D04A01">
        <w:rPr>
          <w:sz w:val="28"/>
          <w:szCs w:val="28"/>
        </w:rPr>
        <w:t xml:space="preserve"> у младших школьников </w:t>
      </w:r>
      <w:r w:rsidR="004D1268">
        <w:rPr>
          <w:sz w:val="28"/>
        </w:rPr>
        <w:t>наблюдается лишь у 3</w:t>
      </w:r>
      <w:r w:rsidR="004D1268" w:rsidRPr="00D04A01">
        <w:rPr>
          <w:sz w:val="28"/>
        </w:rPr>
        <w:t xml:space="preserve">0 % учащихся класса. Средний уровень </w:t>
      </w:r>
      <w:proofErr w:type="spellStart"/>
      <w:r w:rsidR="004D1268">
        <w:rPr>
          <w:sz w:val="28"/>
        </w:rPr>
        <w:t>сформированности</w:t>
      </w:r>
      <w:proofErr w:type="spellEnd"/>
      <w:r w:rsidR="004D1268">
        <w:rPr>
          <w:sz w:val="28"/>
        </w:rPr>
        <w:t xml:space="preserve"> составляет 4</w:t>
      </w:r>
      <w:r w:rsidR="004D1268" w:rsidRPr="00D04A01">
        <w:rPr>
          <w:sz w:val="28"/>
        </w:rPr>
        <w:t xml:space="preserve">0 % учащихся. Низкий уровень наблюдается у </w:t>
      </w:r>
      <w:r w:rsidR="004D1268">
        <w:rPr>
          <w:sz w:val="28"/>
        </w:rPr>
        <w:t xml:space="preserve">30 </w:t>
      </w:r>
      <w:r w:rsidR="004D1268" w:rsidRPr="00D04A01">
        <w:rPr>
          <w:sz w:val="28"/>
        </w:rPr>
        <w:t>% учащихся</w:t>
      </w:r>
      <w:r w:rsidR="004D1268" w:rsidRPr="00D04A01">
        <w:rPr>
          <w:bCs/>
          <w:sz w:val="28"/>
        </w:rPr>
        <w:t>.</w:t>
      </w:r>
      <w:r w:rsidR="002F4ADB">
        <w:rPr>
          <w:bCs/>
          <w:sz w:val="28"/>
        </w:rPr>
        <w:t xml:space="preserve"> </w:t>
      </w:r>
    </w:p>
    <w:p w:rsidR="002F4ADB" w:rsidRDefault="002F4ADB" w:rsidP="004D1268">
      <w:pPr>
        <w:widowControl w:val="0"/>
        <w:ind w:firstLine="720"/>
        <w:jc w:val="both"/>
        <w:rPr>
          <w:bCs/>
          <w:sz w:val="28"/>
        </w:rPr>
      </w:pPr>
      <w:r>
        <w:rPr>
          <w:bCs/>
          <w:sz w:val="28"/>
        </w:rPr>
        <w:t>Проанализировав полученные данные, делаем вывод о том, что формирование</w:t>
      </w:r>
      <w:r w:rsidRPr="002F4ADB">
        <w:rPr>
          <w:sz w:val="28"/>
          <w:szCs w:val="28"/>
        </w:rPr>
        <w:t xml:space="preserve"> </w:t>
      </w:r>
      <w:r>
        <w:rPr>
          <w:sz w:val="28"/>
          <w:szCs w:val="28"/>
        </w:rPr>
        <w:t>читательской компетенции остается необходимой проблемой.</w:t>
      </w:r>
    </w:p>
    <w:p w:rsidR="002F4ADB" w:rsidRDefault="002F4ADB" w:rsidP="002F4ADB">
      <w:pPr>
        <w:spacing w:line="276" w:lineRule="auto"/>
        <w:ind w:firstLine="708"/>
        <w:jc w:val="both"/>
        <w:rPr>
          <w:sz w:val="28"/>
          <w:szCs w:val="28"/>
        </w:rPr>
      </w:pPr>
      <w:r>
        <w:rPr>
          <w:sz w:val="28"/>
          <w:szCs w:val="28"/>
        </w:rPr>
        <w:t xml:space="preserve">Использование данного опыта в практике работы дает на протяжении определенного времени устойчивые результаты обучения, воспитания и развития </w:t>
      </w:r>
      <w:proofErr w:type="gramStart"/>
      <w:r>
        <w:rPr>
          <w:sz w:val="28"/>
          <w:szCs w:val="28"/>
        </w:rPr>
        <w:t>обучающихся</w:t>
      </w:r>
      <w:proofErr w:type="gram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57"/>
        <w:gridCol w:w="957"/>
        <w:gridCol w:w="957"/>
        <w:gridCol w:w="957"/>
        <w:gridCol w:w="957"/>
        <w:gridCol w:w="957"/>
        <w:gridCol w:w="957"/>
        <w:gridCol w:w="958"/>
      </w:tblGrid>
      <w:tr w:rsidR="00622694" w:rsidRPr="007E473D" w:rsidTr="00630C65">
        <w:tc>
          <w:tcPr>
            <w:tcW w:w="1914" w:type="dxa"/>
            <w:vMerge w:val="restart"/>
          </w:tcPr>
          <w:p w:rsidR="00622694" w:rsidRPr="007E473D" w:rsidRDefault="00622694" w:rsidP="00630C65"/>
        </w:tc>
        <w:tc>
          <w:tcPr>
            <w:tcW w:w="1914" w:type="dxa"/>
            <w:gridSpan w:val="2"/>
          </w:tcPr>
          <w:p w:rsidR="00622694" w:rsidRPr="007E473D" w:rsidRDefault="00622694" w:rsidP="00630C65">
            <w:pPr>
              <w:jc w:val="center"/>
              <w:rPr>
                <w:b/>
              </w:rPr>
            </w:pPr>
            <w:r w:rsidRPr="007E473D">
              <w:rPr>
                <w:b/>
              </w:rPr>
              <w:t>Русский язык</w:t>
            </w:r>
          </w:p>
        </w:tc>
        <w:tc>
          <w:tcPr>
            <w:tcW w:w="1914" w:type="dxa"/>
            <w:gridSpan w:val="2"/>
          </w:tcPr>
          <w:p w:rsidR="00622694" w:rsidRPr="007E473D" w:rsidRDefault="00622694" w:rsidP="00630C65">
            <w:pPr>
              <w:jc w:val="center"/>
              <w:rPr>
                <w:b/>
              </w:rPr>
            </w:pPr>
            <w:r w:rsidRPr="007E473D">
              <w:rPr>
                <w:b/>
              </w:rPr>
              <w:t>Литературное чтение</w:t>
            </w:r>
          </w:p>
        </w:tc>
        <w:tc>
          <w:tcPr>
            <w:tcW w:w="1914" w:type="dxa"/>
            <w:gridSpan w:val="2"/>
          </w:tcPr>
          <w:p w:rsidR="00622694" w:rsidRPr="007E473D" w:rsidRDefault="00622694" w:rsidP="00630C65">
            <w:pPr>
              <w:jc w:val="center"/>
              <w:rPr>
                <w:b/>
              </w:rPr>
            </w:pPr>
            <w:r w:rsidRPr="007E473D">
              <w:rPr>
                <w:b/>
              </w:rPr>
              <w:t>Математика</w:t>
            </w:r>
          </w:p>
        </w:tc>
        <w:tc>
          <w:tcPr>
            <w:tcW w:w="1915" w:type="dxa"/>
            <w:gridSpan w:val="2"/>
          </w:tcPr>
          <w:p w:rsidR="00622694" w:rsidRPr="007E473D" w:rsidRDefault="00622694" w:rsidP="00630C65">
            <w:pPr>
              <w:jc w:val="center"/>
              <w:rPr>
                <w:b/>
              </w:rPr>
            </w:pPr>
            <w:r w:rsidRPr="007E473D">
              <w:rPr>
                <w:b/>
              </w:rPr>
              <w:t>Окружающий мир</w:t>
            </w:r>
          </w:p>
        </w:tc>
      </w:tr>
      <w:tr w:rsidR="00622694" w:rsidRPr="007E473D" w:rsidTr="00630C65">
        <w:trPr>
          <w:cantSplit/>
          <w:trHeight w:val="1809"/>
        </w:trPr>
        <w:tc>
          <w:tcPr>
            <w:tcW w:w="1914" w:type="dxa"/>
            <w:vMerge/>
          </w:tcPr>
          <w:p w:rsidR="00622694" w:rsidRPr="007E473D" w:rsidRDefault="00622694" w:rsidP="00630C65">
            <w:pPr>
              <w:rPr>
                <w:b/>
              </w:rPr>
            </w:pPr>
          </w:p>
        </w:tc>
        <w:tc>
          <w:tcPr>
            <w:tcW w:w="957" w:type="dxa"/>
            <w:textDirection w:val="btLr"/>
          </w:tcPr>
          <w:p w:rsidR="00622694" w:rsidRPr="007E473D" w:rsidRDefault="00622694" w:rsidP="00630C65">
            <w:pPr>
              <w:ind w:left="113" w:right="113"/>
              <w:jc w:val="center"/>
              <w:rPr>
                <w:b/>
              </w:rPr>
            </w:pPr>
            <w:r w:rsidRPr="007E473D">
              <w:rPr>
                <w:b/>
              </w:rPr>
              <w:t>качество</w:t>
            </w:r>
          </w:p>
        </w:tc>
        <w:tc>
          <w:tcPr>
            <w:tcW w:w="957" w:type="dxa"/>
            <w:textDirection w:val="btLr"/>
          </w:tcPr>
          <w:p w:rsidR="00622694" w:rsidRPr="007E473D" w:rsidRDefault="00622694" w:rsidP="00630C65">
            <w:pPr>
              <w:ind w:left="113" w:right="113"/>
              <w:jc w:val="center"/>
              <w:rPr>
                <w:b/>
              </w:rPr>
            </w:pPr>
            <w:r w:rsidRPr="007E473D">
              <w:rPr>
                <w:b/>
              </w:rPr>
              <w:t>успеваемость</w:t>
            </w:r>
          </w:p>
        </w:tc>
        <w:tc>
          <w:tcPr>
            <w:tcW w:w="957" w:type="dxa"/>
            <w:textDirection w:val="btLr"/>
          </w:tcPr>
          <w:p w:rsidR="00622694" w:rsidRPr="007E473D" w:rsidRDefault="00622694" w:rsidP="00630C65">
            <w:pPr>
              <w:ind w:left="113" w:right="113"/>
              <w:jc w:val="center"/>
              <w:rPr>
                <w:b/>
              </w:rPr>
            </w:pPr>
            <w:r w:rsidRPr="007E473D">
              <w:rPr>
                <w:b/>
              </w:rPr>
              <w:t>качество</w:t>
            </w:r>
          </w:p>
        </w:tc>
        <w:tc>
          <w:tcPr>
            <w:tcW w:w="957" w:type="dxa"/>
            <w:textDirection w:val="btLr"/>
          </w:tcPr>
          <w:p w:rsidR="00622694" w:rsidRPr="007E473D" w:rsidRDefault="00622694" w:rsidP="00630C65">
            <w:pPr>
              <w:ind w:left="113" w:right="113"/>
              <w:jc w:val="center"/>
              <w:rPr>
                <w:b/>
              </w:rPr>
            </w:pPr>
            <w:r w:rsidRPr="007E473D">
              <w:rPr>
                <w:b/>
              </w:rPr>
              <w:t>успеваемость</w:t>
            </w:r>
          </w:p>
        </w:tc>
        <w:tc>
          <w:tcPr>
            <w:tcW w:w="957" w:type="dxa"/>
            <w:textDirection w:val="btLr"/>
          </w:tcPr>
          <w:p w:rsidR="00622694" w:rsidRPr="007E473D" w:rsidRDefault="00622694" w:rsidP="00630C65">
            <w:pPr>
              <w:ind w:left="113" w:right="113"/>
              <w:jc w:val="center"/>
              <w:rPr>
                <w:b/>
              </w:rPr>
            </w:pPr>
            <w:r w:rsidRPr="007E473D">
              <w:rPr>
                <w:b/>
              </w:rPr>
              <w:t>качество</w:t>
            </w:r>
          </w:p>
        </w:tc>
        <w:tc>
          <w:tcPr>
            <w:tcW w:w="957" w:type="dxa"/>
            <w:textDirection w:val="btLr"/>
          </w:tcPr>
          <w:p w:rsidR="00622694" w:rsidRPr="007E473D" w:rsidRDefault="00622694" w:rsidP="00630C65">
            <w:pPr>
              <w:ind w:left="113" w:right="113"/>
              <w:jc w:val="center"/>
              <w:rPr>
                <w:b/>
              </w:rPr>
            </w:pPr>
            <w:r w:rsidRPr="007E473D">
              <w:rPr>
                <w:b/>
              </w:rPr>
              <w:t>успеваемость</w:t>
            </w:r>
          </w:p>
        </w:tc>
        <w:tc>
          <w:tcPr>
            <w:tcW w:w="957" w:type="dxa"/>
            <w:textDirection w:val="btLr"/>
          </w:tcPr>
          <w:p w:rsidR="00622694" w:rsidRPr="007E473D" w:rsidRDefault="00622694" w:rsidP="00630C65">
            <w:pPr>
              <w:ind w:left="113" w:right="113"/>
              <w:jc w:val="center"/>
              <w:rPr>
                <w:b/>
              </w:rPr>
            </w:pPr>
            <w:r w:rsidRPr="007E473D">
              <w:rPr>
                <w:b/>
              </w:rPr>
              <w:t>качество</w:t>
            </w:r>
          </w:p>
        </w:tc>
        <w:tc>
          <w:tcPr>
            <w:tcW w:w="958" w:type="dxa"/>
            <w:textDirection w:val="btLr"/>
          </w:tcPr>
          <w:p w:rsidR="00622694" w:rsidRPr="007E473D" w:rsidRDefault="00622694" w:rsidP="00630C65">
            <w:pPr>
              <w:ind w:left="113" w:right="113"/>
              <w:jc w:val="center"/>
              <w:rPr>
                <w:b/>
              </w:rPr>
            </w:pPr>
            <w:r w:rsidRPr="007E473D">
              <w:rPr>
                <w:b/>
              </w:rPr>
              <w:t>успеваемость</w:t>
            </w:r>
          </w:p>
        </w:tc>
      </w:tr>
      <w:tr w:rsidR="00622694" w:rsidRPr="007E473D" w:rsidTr="00630C65">
        <w:trPr>
          <w:cantSplit/>
          <w:trHeight w:val="984"/>
        </w:trPr>
        <w:tc>
          <w:tcPr>
            <w:tcW w:w="1914" w:type="dxa"/>
          </w:tcPr>
          <w:p w:rsidR="00622694" w:rsidRPr="007E473D" w:rsidRDefault="00622694" w:rsidP="00630C65">
            <w:pPr>
              <w:jc w:val="center"/>
              <w:rPr>
                <w:b/>
              </w:rPr>
            </w:pPr>
            <w:r w:rsidRPr="007E473D">
              <w:rPr>
                <w:b/>
              </w:rPr>
              <w:t>20</w:t>
            </w:r>
            <w:r>
              <w:rPr>
                <w:b/>
              </w:rPr>
              <w:t>20</w:t>
            </w:r>
            <w:r w:rsidRPr="007E473D">
              <w:rPr>
                <w:b/>
              </w:rPr>
              <w:t>/20</w:t>
            </w:r>
            <w:r>
              <w:rPr>
                <w:b/>
              </w:rPr>
              <w:t>21</w:t>
            </w:r>
          </w:p>
          <w:p w:rsidR="00622694" w:rsidRPr="007E473D" w:rsidRDefault="00622694" w:rsidP="00630C65">
            <w:pPr>
              <w:jc w:val="center"/>
              <w:rPr>
                <w:b/>
              </w:rPr>
            </w:pPr>
            <w:r w:rsidRPr="007E473D">
              <w:rPr>
                <w:b/>
              </w:rPr>
              <w:t>уч. год</w:t>
            </w:r>
          </w:p>
          <w:p w:rsidR="00622694" w:rsidRPr="007E473D" w:rsidRDefault="00622694" w:rsidP="00630C65">
            <w:pPr>
              <w:jc w:val="center"/>
              <w:rPr>
                <w:b/>
              </w:rPr>
            </w:pPr>
            <w:r>
              <w:rPr>
                <w:b/>
              </w:rPr>
              <w:t>3</w:t>
            </w:r>
            <w:proofErr w:type="gramStart"/>
            <w:r w:rsidRPr="007E473D">
              <w:rPr>
                <w:b/>
              </w:rPr>
              <w:t xml:space="preserve"> В</w:t>
            </w:r>
            <w:proofErr w:type="gramEnd"/>
            <w:r w:rsidRPr="007E473D">
              <w:rPr>
                <w:b/>
              </w:rPr>
              <w:t xml:space="preserve"> класс</w:t>
            </w:r>
          </w:p>
        </w:tc>
        <w:tc>
          <w:tcPr>
            <w:tcW w:w="957" w:type="dxa"/>
          </w:tcPr>
          <w:p w:rsidR="00622694" w:rsidRPr="007E473D" w:rsidRDefault="00622694" w:rsidP="00630C65">
            <w:pPr>
              <w:jc w:val="center"/>
            </w:pPr>
          </w:p>
          <w:p w:rsidR="00622694" w:rsidRPr="007E473D" w:rsidRDefault="00622694" w:rsidP="00630C65">
            <w:pPr>
              <w:jc w:val="center"/>
            </w:pPr>
            <w:r>
              <w:t>67</w:t>
            </w:r>
            <w:r w:rsidRPr="007E473D">
              <w:t>%</w:t>
            </w:r>
          </w:p>
        </w:tc>
        <w:tc>
          <w:tcPr>
            <w:tcW w:w="957" w:type="dxa"/>
          </w:tcPr>
          <w:p w:rsidR="00622694" w:rsidRPr="007E473D" w:rsidRDefault="00622694" w:rsidP="00630C65">
            <w:pPr>
              <w:jc w:val="center"/>
            </w:pPr>
          </w:p>
          <w:p w:rsidR="00622694" w:rsidRPr="007E473D" w:rsidRDefault="00622694" w:rsidP="00630C65">
            <w:pPr>
              <w:jc w:val="center"/>
            </w:pPr>
            <w:r>
              <w:t>100</w:t>
            </w:r>
            <w:r w:rsidRPr="007E473D">
              <w:t>%</w:t>
            </w:r>
          </w:p>
        </w:tc>
        <w:tc>
          <w:tcPr>
            <w:tcW w:w="957" w:type="dxa"/>
          </w:tcPr>
          <w:p w:rsidR="00622694" w:rsidRPr="007E473D" w:rsidRDefault="00622694" w:rsidP="00630C65">
            <w:pPr>
              <w:jc w:val="center"/>
            </w:pPr>
          </w:p>
          <w:p w:rsidR="00622694" w:rsidRPr="007E473D" w:rsidRDefault="00622694" w:rsidP="00630C65">
            <w:pPr>
              <w:jc w:val="center"/>
            </w:pPr>
            <w:r>
              <w:t>90</w:t>
            </w:r>
            <w:r w:rsidRPr="007E473D">
              <w:t>%</w:t>
            </w:r>
          </w:p>
        </w:tc>
        <w:tc>
          <w:tcPr>
            <w:tcW w:w="957" w:type="dxa"/>
          </w:tcPr>
          <w:p w:rsidR="00622694" w:rsidRPr="007E473D" w:rsidRDefault="00622694" w:rsidP="00630C65">
            <w:pPr>
              <w:jc w:val="center"/>
            </w:pPr>
          </w:p>
          <w:p w:rsidR="00622694" w:rsidRPr="007E473D" w:rsidRDefault="00622694" w:rsidP="00630C65">
            <w:pPr>
              <w:jc w:val="center"/>
            </w:pPr>
            <w:r>
              <w:t>100</w:t>
            </w:r>
            <w:r w:rsidRPr="007E473D">
              <w:t>%</w:t>
            </w:r>
          </w:p>
        </w:tc>
        <w:tc>
          <w:tcPr>
            <w:tcW w:w="957" w:type="dxa"/>
          </w:tcPr>
          <w:p w:rsidR="00622694" w:rsidRPr="007E473D" w:rsidRDefault="00622694" w:rsidP="00630C65">
            <w:pPr>
              <w:jc w:val="center"/>
            </w:pPr>
          </w:p>
          <w:p w:rsidR="00622694" w:rsidRPr="007E473D" w:rsidRDefault="00622694" w:rsidP="00630C65">
            <w:pPr>
              <w:jc w:val="center"/>
            </w:pPr>
            <w:r>
              <w:t>76</w:t>
            </w:r>
            <w:r w:rsidRPr="007E473D">
              <w:t>%</w:t>
            </w:r>
          </w:p>
        </w:tc>
        <w:tc>
          <w:tcPr>
            <w:tcW w:w="957" w:type="dxa"/>
          </w:tcPr>
          <w:p w:rsidR="00622694" w:rsidRPr="007E473D" w:rsidRDefault="00622694" w:rsidP="00630C65">
            <w:pPr>
              <w:jc w:val="center"/>
            </w:pPr>
          </w:p>
          <w:p w:rsidR="00622694" w:rsidRPr="007E473D" w:rsidRDefault="00622694" w:rsidP="00630C65">
            <w:pPr>
              <w:jc w:val="center"/>
            </w:pPr>
            <w:r>
              <w:t>100</w:t>
            </w:r>
            <w:r w:rsidRPr="007E473D">
              <w:t>%</w:t>
            </w:r>
          </w:p>
        </w:tc>
        <w:tc>
          <w:tcPr>
            <w:tcW w:w="957" w:type="dxa"/>
          </w:tcPr>
          <w:p w:rsidR="00622694" w:rsidRPr="007E473D" w:rsidRDefault="00622694" w:rsidP="00630C65">
            <w:pPr>
              <w:jc w:val="center"/>
            </w:pPr>
          </w:p>
          <w:p w:rsidR="00622694" w:rsidRPr="007E473D" w:rsidRDefault="00622694" w:rsidP="00630C65">
            <w:pPr>
              <w:jc w:val="center"/>
            </w:pPr>
            <w:r>
              <w:t>98</w:t>
            </w:r>
            <w:r w:rsidRPr="007E473D">
              <w:t>%</w:t>
            </w:r>
          </w:p>
        </w:tc>
        <w:tc>
          <w:tcPr>
            <w:tcW w:w="958" w:type="dxa"/>
          </w:tcPr>
          <w:p w:rsidR="00622694" w:rsidRPr="007E473D" w:rsidRDefault="00622694" w:rsidP="00630C65">
            <w:pPr>
              <w:jc w:val="center"/>
            </w:pPr>
          </w:p>
          <w:p w:rsidR="00622694" w:rsidRPr="007E473D" w:rsidRDefault="00622694" w:rsidP="00630C65">
            <w:pPr>
              <w:jc w:val="center"/>
            </w:pPr>
            <w:r w:rsidRPr="007E473D">
              <w:t>100%</w:t>
            </w:r>
          </w:p>
        </w:tc>
      </w:tr>
      <w:tr w:rsidR="00622694" w:rsidRPr="007E473D" w:rsidTr="00630C65">
        <w:trPr>
          <w:cantSplit/>
          <w:trHeight w:val="984"/>
        </w:trPr>
        <w:tc>
          <w:tcPr>
            <w:tcW w:w="1914" w:type="dxa"/>
          </w:tcPr>
          <w:p w:rsidR="00622694" w:rsidRPr="007E473D" w:rsidRDefault="00622694" w:rsidP="00630C65">
            <w:pPr>
              <w:jc w:val="center"/>
              <w:rPr>
                <w:b/>
              </w:rPr>
            </w:pPr>
            <w:r w:rsidRPr="007E473D">
              <w:rPr>
                <w:b/>
              </w:rPr>
              <w:t>20</w:t>
            </w:r>
            <w:r>
              <w:rPr>
                <w:b/>
              </w:rPr>
              <w:t>21</w:t>
            </w:r>
            <w:r w:rsidRPr="007E473D">
              <w:rPr>
                <w:b/>
              </w:rPr>
              <w:t>/20</w:t>
            </w:r>
            <w:r>
              <w:rPr>
                <w:b/>
              </w:rPr>
              <w:t>22</w:t>
            </w:r>
            <w:r w:rsidRPr="007E473D">
              <w:rPr>
                <w:b/>
              </w:rPr>
              <w:t xml:space="preserve"> </w:t>
            </w:r>
          </w:p>
          <w:p w:rsidR="00622694" w:rsidRPr="007E473D" w:rsidRDefault="00622694" w:rsidP="00630C65">
            <w:pPr>
              <w:jc w:val="center"/>
              <w:rPr>
                <w:b/>
              </w:rPr>
            </w:pPr>
            <w:r w:rsidRPr="007E473D">
              <w:rPr>
                <w:b/>
              </w:rPr>
              <w:t>уч. год</w:t>
            </w:r>
          </w:p>
          <w:p w:rsidR="00622694" w:rsidRPr="007E473D" w:rsidRDefault="00622694" w:rsidP="00630C65">
            <w:pPr>
              <w:jc w:val="center"/>
              <w:rPr>
                <w:b/>
              </w:rPr>
            </w:pPr>
            <w:r>
              <w:rPr>
                <w:b/>
              </w:rPr>
              <w:t>4</w:t>
            </w:r>
            <w:proofErr w:type="gramStart"/>
            <w:r w:rsidRPr="007E473D">
              <w:rPr>
                <w:b/>
              </w:rPr>
              <w:t xml:space="preserve"> В</w:t>
            </w:r>
            <w:proofErr w:type="gramEnd"/>
            <w:r w:rsidRPr="007E473D">
              <w:rPr>
                <w:b/>
              </w:rPr>
              <w:t xml:space="preserve"> класс</w:t>
            </w:r>
          </w:p>
        </w:tc>
        <w:tc>
          <w:tcPr>
            <w:tcW w:w="957" w:type="dxa"/>
          </w:tcPr>
          <w:p w:rsidR="00622694" w:rsidRPr="007E473D" w:rsidRDefault="00622694" w:rsidP="00630C65">
            <w:pPr>
              <w:jc w:val="center"/>
            </w:pPr>
          </w:p>
          <w:p w:rsidR="00622694" w:rsidRPr="007E473D" w:rsidRDefault="00622694" w:rsidP="00630C65">
            <w:pPr>
              <w:jc w:val="center"/>
            </w:pPr>
            <w:r w:rsidRPr="007E473D">
              <w:t>63%</w:t>
            </w:r>
          </w:p>
        </w:tc>
        <w:tc>
          <w:tcPr>
            <w:tcW w:w="957" w:type="dxa"/>
          </w:tcPr>
          <w:p w:rsidR="00622694" w:rsidRPr="007E473D" w:rsidRDefault="00622694" w:rsidP="00630C65">
            <w:pPr>
              <w:jc w:val="center"/>
            </w:pPr>
          </w:p>
          <w:p w:rsidR="00622694" w:rsidRPr="007E473D" w:rsidRDefault="00622694" w:rsidP="00630C65">
            <w:pPr>
              <w:jc w:val="center"/>
            </w:pPr>
            <w:r w:rsidRPr="007E473D">
              <w:t>100%</w:t>
            </w:r>
          </w:p>
        </w:tc>
        <w:tc>
          <w:tcPr>
            <w:tcW w:w="957" w:type="dxa"/>
          </w:tcPr>
          <w:p w:rsidR="00622694" w:rsidRPr="007E473D" w:rsidRDefault="00622694" w:rsidP="00630C65">
            <w:pPr>
              <w:jc w:val="center"/>
            </w:pPr>
          </w:p>
          <w:p w:rsidR="00622694" w:rsidRPr="007E473D" w:rsidRDefault="00622694" w:rsidP="00630C65">
            <w:pPr>
              <w:jc w:val="center"/>
            </w:pPr>
            <w:r>
              <w:t>8</w:t>
            </w:r>
            <w:r w:rsidRPr="007E473D">
              <w:t>7%</w:t>
            </w:r>
          </w:p>
        </w:tc>
        <w:tc>
          <w:tcPr>
            <w:tcW w:w="957" w:type="dxa"/>
          </w:tcPr>
          <w:p w:rsidR="00622694" w:rsidRPr="007E473D" w:rsidRDefault="00622694" w:rsidP="00630C65">
            <w:pPr>
              <w:jc w:val="center"/>
            </w:pPr>
          </w:p>
          <w:p w:rsidR="00622694" w:rsidRPr="007E473D" w:rsidRDefault="00622694" w:rsidP="00630C65">
            <w:pPr>
              <w:jc w:val="center"/>
            </w:pPr>
            <w:r w:rsidRPr="007E473D">
              <w:t>100%</w:t>
            </w:r>
          </w:p>
        </w:tc>
        <w:tc>
          <w:tcPr>
            <w:tcW w:w="957" w:type="dxa"/>
          </w:tcPr>
          <w:p w:rsidR="00622694" w:rsidRPr="007E473D" w:rsidRDefault="00622694" w:rsidP="00630C65">
            <w:pPr>
              <w:jc w:val="center"/>
            </w:pPr>
          </w:p>
          <w:p w:rsidR="00622694" w:rsidRPr="007E473D" w:rsidRDefault="00622694" w:rsidP="00630C65">
            <w:pPr>
              <w:jc w:val="center"/>
            </w:pPr>
            <w:r>
              <w:t>70</w:t>
            </w:r>
            <w:r w:rsidRPr="007E473D">
              <w:t>%</w:t>
            </w:r>
          </w:p>
        </w:tc>
        <w:tc>
          <w:tcPr>
            <w:tcW w:w="957" w:type="dxa"/>
          </w:tcPr>
          <w:p w:rsidR="00622694" w:rsidRPr="007E473D" w:rsidRDefault="00622694" w:rsidP="00630C65">
            <w:pPr>
              <w:jc w:val="center"/>
            </w:pPr>
          </w:p>
          <w:p w:rsidR="00622694" w:rsidRPr="007E473D" w:rsidRDefault="00622694" w:rsidP="00630C65">
            <w:pPr>
              <w:jc w:val="center"/>
            </w:pPr>
            <w:r w:rsidRPr="007E473D">
              <w:t>100%</w:t>
            </w:r>
          </w:p>
        </w:tc>
        <w:tc>
          <w:tcPr>
            <w:tcW w:w="957" w:type="dxa"/>
          </w:tcPr>
          <w:p w:rsidR="00622694" w:rsidRPr="007E473D" w:rsidRDefault="00622694" w:rsidP="00630C65">
            <w:pPr>
              <w:jc w:val="center"/>
            </w:pPr>
          </w:p>
          <w:p w:rsidR="00622694" w:rsidRPr="007E473D" w:rsidRDefault="00622694" w:rsidP="00630C65">
            <w:pPr>
              <w:jc w:val="center"/>
            </w:pPr>
            <w:r>
              <w:t>73</w:t>
            </w:r>
            <w:r w:rsidRPr="007E473D">
              <w:t>%</w:t>
            </w:r>
          </w:p>
        </w:tc>
        <w:tc>
          <w:tcPr>
            <w:tcW w:w="958" w:type="dxa"/>
          </w:tcPr>
          <w:p w:rsidR="00622694" w:rsidRPr="007E473D" w:rsidRDefault="00622694" w:rsidP="00630C65">
            <w:pPr>
              <w:jc w:val="center"/>
            </w:pPr>
          </w:p>
          <w:p w:rsidR="00622694" w:rsidRPr="007E473D" w:rsidRDefault="00622694" w:rsidP="00630C65">
            <w:pPr>
              <w:jc w:val="center"/>
            </w:pPr>
            <w:r w:rsidRPr="007E473D">
              <w:t>100%</w:t>
            </w:r>
          </w:p>
        </w:tc>
      </w:tr>
      <w:tr w:rsidR="00622694" w:rsidRPr="007E473D" w:rsidTr="00630C65">
        <w:trPr>
          <w:cantSplit/>
          <w:trHeight w:val="984"/>
        </w:trPr>
        <w:tc>
          <w:tcPr>
            <w:tcW w:w="1914" w:type="dxa"/>
          </w:tcPr>
          <w:p w:rsidR="00622694" w:rsidRPr="007E473D" w:rsidRDefault="00622694" w:rsidP="00630C65">
            <w:pPr>
              <w:jc w:val="center"/>
              <w:rPr>
                <w:b/>
              </w:rPr>
            </w:pPr>
            <w:r w:rsidRPr="007E473D">
              <w:rPr>
                <w:b/>
              </w:rPr>
              <w:t>20</w:t>
            </w:r>
            <w:r>
              <w:rPr>
                <w:b/>
              </w:rPr>
              <w:t>22</w:t>
            </w:r>
            <w:r w:rsidRPr="007E473D">
              <w:rPr>
                <w:b/>
              </w:rPr>
              <w:t>/20</w:t>
            </w:r>
            <w:r>
              <w:rPr>
                <w:b/>
              </w:rPr>
              <w:t>23</w:t>
            </w:r>
          </w:p>
          <w:p w:rsidR="00622694" w:rsidRPr="007E473D" w:rsidRDefault="00622694" w:rsidP="00630C65">
            <w:pPr>
              <w:jc w:val="center"/>
              <w:rPr>
                <w:b/>
              </w:rPr>
            </w:pPr>
            <w:r w:rsidRPr="007E473D">
              <w:rPr>
                <w:b/>
              </w:rPr>
              <w:t>уч. год</w:t>
            </w:r>
          </w:p>
          <w:p w:rsidR="00622694" w:rsidRPr="007E473D" w:rsidRDefault="00622694" w:rsidP="00630C65">
            <w:pPr>
              <w:jc w:val="center"/>
              <w:rPr>
                <w:b/>
              </w:rPr>
            </w:pPr>
            <w:r>
              <w:rPr>
                <w:b/>
              </w:rPr>
              <w:t>1</w:t>
            </w:r>
            <w:proofErr w:type="gramStart"/>
            <w:r w:rsidRPr="007E473D">
              <w:rPr>
                <w:b/>
              </w:rPr>
              <w:t xml:space="preserve"> В</w:t>
            </w:r>
            <w:proofErr w:type="gramEnd"/>
            <w:r w:rsidRPr="007E473D">
              <w:rPr>
                <w:b/>
              </w:rPr>
              <w:t xml:space="preserve"> класс</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7" w:type="dxa"/>
          </w:tcPr>
          <w:p w:rsidR="00622694" w:rsidRPr="007E473D" w:rsidRDefault="00622694" w:rsidP="00630C65">
            <w:pPr>
              <w:jc w:val="center"/>
            </w:pPr>
          </w:p>
          <w:p w:rsidR="00622694" w:rsidRPr="007E473D" w:rsidRDefault="00622694" w:rsidP="00630C65">
            <w:pPr>
              <w:jc w:val="center"/>
            </w:pPr>
            <w:r>
              <w:t>-</w:t>
            </w:r>
          </w:p>
        </w:tc>
        <w:tc>
          <w:tcPr>
            <w:tcW w:w="958" w:type="dxa"/>
          </w:tcPr>
          <w:p w:rsidR="00622694" w:rsidRPr="007E473D" w:rsidRDefault="00622694" w:rsidP="00630C65">
            <w:pPr>
              <w:jc w:val="center"/>
            </w:pPr>
          </w:p>
          <w:p w:rsidR="00622694" w:rsidRPr="007E473D" w:rsidRDefault="00622694" w:rsidP="00630C65">
            <w:pPr>
              <w:jc w:val="center"/>
            </w:pPr>
            <w:r>
              <w:t>-</w:t>
            </w:r>
          </w:p>
        </w:tc>
      </w:tr>
      <w:tr w:rsidR="00622694" w:rsidRPr="007E473D" w:rsidTr="00630C65">
        <w:trPr>
          <w:cantSplit/>
          <w:trHeight w:val="984"/>
        </w:trPr>
        <w:tc>
          <w:tcPr>
            <w:tcW w:w="1914" w:type="dxa"/>
          </w:tcPr>
          <w:p w:rsidR="00622694" w:rsidRPr="007E473D" w:rsidRDefault="00622694" w:rsidP="00630C65">
            <w:pPr>
              <w:jc w:val="center"/>
              <w:rPr>
                <w:b/>
              </w:rPr>
            </w:pPr>
            <w:r w:rsidRPr="007E473D">
              <w:rPr>
                <w:b/>
              </w:rPr>
              <w:lastRenderedPageBreak/>
              <w:t>20</w:t>
            </w:r>
            <w:r>
              <w:rPr>
                <w:b/>
              </w:rPr>
              <w:t>23</w:t>
            </w:r>
            <w:r w:rsidRPr="007E473D">
              <w:rPr>
                <w:b/>
              </w:rPr>
              <w:t>/20</w:t>
            </w:r>
            <w:r>
              <w:rPr>
                <w:b/>
              </w:rPr>
              <w:t>24</w:t>
            </w:r>
            <w:r w:rsidRPr="007E473D">
              <w:rPr>
                <w:b/>
              </w:rPr>
              <w:t xml:space="preserve"> </w:t>
            </w:r>
          </w:p>
          <w:p w:rsidR="00622694" w:rsidRPr="007E473D" w:rsidRDefault="00622694" w:rsidP="00630C65">
            <w:pPr>
              <w:jc w:val="center"/>
              <w:rPr>
                <w:b/>
              </w:rPr>
            </w:pPr>
            <w:r w:rsidRPr="007E473D">
              <w:rPr>
                <w:b/>
              </w:rPr>
              <w:t>уч. год</w:t>
            </w:r>
          </w:p>
          <w:p w:rsidR="00622694" w:rsidRDefault="00622694" w:rsidP="00630C65">
            <w:pPr>
              <w:jc w:val="center"/>
              <w:rPr>
                <w:b/>
              </w:rPr>
            </w:pPr>
            <w:r>
              <w:rPr>
                <w:b/>
              </w:rPr>
              <w:t>2</w:t>
            </w:r>
            <w:proofErr w:type="gramStart"/>
            <w:r w:rsidRPr="007E473D">
              <w:rPr>
                <w:b/>
              </w:rPr>
              <w:t xml:space="preserve"> В</w:t>
            </w:r>
            <w:proofErr w:type="gramEnd"/>
            <w:r w:rsidRPr="007E473D">
              <w:rPr>
                <w:b/>
              </w:rPr>
              <w:t xml:space="preserve"> класс</w:t>
            </w:r>
          </w:p>
          <w:p w:rsidR="00622694" w:rsidRPr="007E473D" w:rsidRDefault="00622694" w:rsidP="00630C65">
            <w:pPr>
              <w:jc w:val="center"/>
              <w:rPr>
                <w:b/>
              </w:rPr>
            </w:pPr>
            <w:r>
              <w:rPr>
                <w:b/>
              </w:rPr>
              <w:t xml:space="preserve">(итоги </w:t>
            </w:r>
            <w:r>
              <w:rPr>
                <w:b/>
                <w:lang w:val="en-US"/>
              </w:rPr>
              <w:t>II</w:t>
            </w:r>
            <w:r w:rsidRPr="00622694">
              <w:rPr>
                <w:b/>
              </w:rPr>
              <w:t xml:space="preserve"> </w:t>
            </w:r>
            <w:proofErr w:type="spellStart"/>
            <w:r>
              <w:rPr>
                <w:b/>
              </w:rPr>
              <w:t>четв</w:t>
            </w:r>
            <w:proofErr w:type="spellEnd"/>
            <w:r>
              <w:rPr>
                <w:b/>
              </w:rPr>
              <w:t>.)</w:t>
            </w:r>
          </w:p>
        </w:tc>
        <w:tc>
          <w:tcPr>
            <w:tcW w:w="957" w:type="dxa"/>
          </w:tcPr>
          <w:p w:rsidR="00622694" w:rsidRPr="001A0138" w:rsidRDefault="00622694" w:rsidP="00630C65">
            <w:pPr>
              <w:jc w:val="center"/>
            </w:pPr>
          </w:p>
          <w:p w:rsidR="00622694" w:rsidRPr="001A0138" w:rsidRDefault="00622694" w:rsidP="00630C65">
            <w:pPr>
              <w:jc w:val="center"/>
            </w:pPr>
            <w:r w:rsidRPr="001A0138">
              <w:t>82%</w:t>
            </w:r>
          </w:p>
        </w:tc>
        <w:tc>
          <w:tcPr>
            <w:tcW w:w="957" w:type="dxa"/>
          </w:tcPr>
          <w:p w:rsidR="00622694" w:rsidRPr="001A0138" w:rsidRDefault="00622694" w:rsidP="00630C65">
            <w:pPr>
              <w:jc w:val="center"/>
            </w:pPr>
          </w:p>
          <w:p w:rsidR="00622694" w:rsidRPr="001A0138" w:rsidRDefault="00622694" w:rsidP="00630C65">
            <w:pPr>
              <w:jc w:val="center"/>
            </w:pPr>
            <w:r>
              <w:t>100</w:t>
            </w:r>
            <w:r w:rsidRPr="001A0138">
              <w:t>%</w:t>
            </w:r>
          </w:p>
        </w:tc>
        <w:tc>
          <w:tcPr>
            <w:tcW w:w="957" w:type="dxa"/>
          </w:tcPr>
          <w:p w:rsidR="00622694" w:rsidRPr="001A0138" w:rsidRDefault="00622694" w:rsidP="00630C65">
            <w:pPr>
              <w:jc w:val="center"/>
            </w:pPr>
          </w:p>
          <w:p w:rsidR="00622694" w:rsidRPr="001A0138" w:rsidRDefault="00622694" w:rsidP="00630C65">
            <w:pPr>
              <w:jc w:val="center"/>
            </w:pPr>
            <w:r w:rsidRPr="001A0138">
              <w:t>93%</w:t>
            </w:r>
          </w:p>
        </w:tc>
        <w:tc>
          <w:tcPr>
            <w:tcW w:w="957" w:type="dxa"/>
          </w:tcPr>
          <w:p w:rsidR="00622694" w:rsidRPr="001A0138" w:rsidRDefault="00622694" w:rsidP="00630C65">
            <w:pPr>
              <w:jc w:val="center"/>
            </w:pPr>
          </w:p>
          <w:p w:rsidR="00622694" w:rsidRPr="001A0138" w:rsidRDefault="00622694" w:rsidP="00630C65">
            <w:pPr>
              <w:jc w:val="center"/>
            </w:pPr>
            <w:r w:rsidRPr="001A0138">
              <w:t>100%</w:t>
            </w:r>
          </w:p>
        </w:tc>
        <w:tc>
          <w:tcPr>
            <w:tcW w:w="957" w:type="dxa"/>
          </w:tcPr>
          <w:p w:rsidR="00622694" w:rsidRPr="001A0138" w:rsidRDefault="00622694" w:rsidP="00630C65">
            <w:pPr>
              <w:jc w:val="center"/>
            </w:pPr>
          </w:p>
          <w:p w:rsidR="00622694" w:rsidRPr="001A0138" w:rsidRDefault="00622694" w:rsidP="00630C65">
            <w:pPr>
              <w:jc w:val="center"/>
            </w:pPr>
            <w:r w:rsidRPr="001A0138">
              <w:t>86%</w:t>
            </w:r>
          </w:p>
        </w:tc>
        <w:tc>
          <w:tcPr>
            <w:tcW w:w="957" w:type="dxa"/>
          </w:tcPr>
          <w:p w:rsidR="00622694" w:rsidRPr="001A0138" w:rsidRDefault="00622694" w:rsidP="00630C65">
            <w:pPr>
              <w:jc w:val="center"/>
            </w:pPr>
          </w:p>
          <w:p w:rsidR="00622694" w:rsidRPr="001A0138" w:rsidRDefault="00622694" w:rsidP="00630C65">
            <w:pPr>
              <w:jc w:val="center"/>
            </w:pPr>
            <w:r>
              <w:t>100</w:t>
            </w:r>
            <w:r w:rsidRPr="001A0138">
              <w:t>%</w:t>
            </w:r>
          </w:p>
        </w:tc>
        <w:tc>
          <w:tcPr>
            <w:tcW w:w="957" w:type="dxa"/>
          </w:tcPr>
          <w:p w:rsidR="00622694" w:rsidRPr="001A0138" w:rsidRDefault="00622694" w:rsidP="00630C65">
            <w:pPr>
              <w:jc w:val="center"/>
            </w:pPr>
          </w:p>
          <w:p w:rsidR="00622694" w:rsidRPr="001A0138" w:rsidRDefault="00622694" w:rsidP="00630C65">
            <w:pPr>
              <w:jc w:val="center"/>
            </w:pPr>
            <w:r w:rsidRPr="001A0138">
              <w:t>96%</w:t>
            </w:r>
          </w:p>
        </w:tc>
        <w:tc>
          <w:tcPr>
            <w:tcW w:w="958" w:type="dxa"/>
          </w:tcPr>
          <w:p w:rsidR="00622694" w:rsidRPr="001A0138" w:rsidRDefault="00622694" w:rsidP="00630C65">
            <w:pPr>
              <w:jc w:val="center"/>
            </w:pPr>
          </w:p>
          <w:p w:rsidR="00622694" w:rsidRPr="001A0138" w:rsidRDefault="00622694" w:rsidP="00630C65">
            <w:pPr>
              <w:jc w:val="center"/>
            </w:pPr>
            <w:r w:rsidRPr="001A0138">
              <w:t>100%</w:t>
            </w:r>
          </w:p>
        </w:tc>
      </w:tr>
      <w:tr w:rsidR="00622694" w:rsidRPr="007E473D" w:rsidTr="00630C65">
        <w:trPr>
          <w:cantSplit/>
          <w:trHeight w:val="404"/>
        </w:trPr>
        <w:tc>
          <w:tcPr>
            <w:tcW w:w="1914" w:type="dxa"/>
          </w:tcPr>
          <w:p w:rsidR="00622694" w:rsidRPr="007E473D" w:rsidRDefault="00622694" w:rsidP="00630C65">
            <w:pPr>
              <w:jc w:val="center"/>
              <w:rPr>
                <w:b/>
              </w:rPr>
            </w:pPr>
            <w:r w:rsidRPr="007E473D">
              <w:rPr>
                <w:b/>
              </w:rPr>
              <w:t>Итого:</w:t>
            </w:r>
          </w:p>
        </w:tc>
        <w:tc>
          <w:tcPr>
            <w:tcW w:w="957" w:type="dxa"/>
          </w:tcPr>
          <w:p w:rsidR="00622694" w:rsidRPr="007E473D" w:rsidRDefault="00622694" w:rsidP="00630C65">
            <w:pPr>
              <w:jc w:val="center"/>
              <w:rPr>
                <w:b/>
              </w:rPr>
            </w:pPr>
            <w:r>
              <w:rPr>
                <w:b/>
              </w:rPr>
              <w:t>68</w:t>
            </w:r>
            <w:r w:rsidRPr="007E473D">
              <w:rPr>
                <w:b/>
              </w:rPr>
              <w:t>%</w:t>
            </w:r>
          </w:p>
        </w:tc>
        <w:tc>
          <w:tcPr>
            <w:tcW w:w="957" w:type="dxa"/>
          </w:tcPr>
          <w:p w:rsidR="00622694" w:rsidRPr="007E473D" w:rsidRDefault="00622694" w:rsidP="00630C65">
            <w:pPr>
              <w:jc w:val="center"/>
              <w:rPr>
                <w:b/>
              </w:rPr>
            </w:pPr>
            <w:r>
              <w:rPr>
                <w:b/>
              </w:rPr>
              <w:t>100</w:t>
            </w:r>
            <w:r w:rsidRPr="007E473D">
              <w:rPr>
                <w:b/>
              </w:rPr>
              <w:t>%</w:t>
            </w:r>
          </w:p>
        </w:tc>
        <w:tc>
          <w:tcPr>
            <w:tcW w:w="957" w:type="dxa"/>
          </w:tcPr>
          <w:p w:rsidR="00622694" w:rsidRPr="007E473D" w:rsidRDefault="00622694" w:rsidP="00630C65">
            <w:pPr>
              <w:jc w:val="center"/>
              <w:rPr>
                <w:b/>
              </w:rPr>
            </w:pPr>
            <w:r>
              <w:rPr>
                <w:b/>
              </w:rPr>
              <w:t>90</w:t>
            </w:r>
            <w:r w:rsidRPr="007E473D">
              <w:rPr>
                <w:b/>
              </w:rPr>
              <w:t>%</w:t>
            </w:r>
          </w:p>
        </w:tc>
        <w:tc>
          <w:tcPr>
            <w:tcW w:w="957" w:type="dxa"/>
          </w:tcPr>
          <w:p w:rsidR="00622694" w:rsidRPr="007E473D" w:rsidRDefault="00622694" w:rsidP="00630C65">
            <w:pPr>
              <w:jc w:val="center"/>
              <w:rPr>
                <w:b/>
              </w:rPr>
            </w:pPr>
            <w:r>
              <w:rPr>
                <w:b/>
              </w:rPr>
              <w:t>100</w:t>
            </w:r>
            <w:r w:rsidRPr="007E473D">
              <w:rPr>
                <w:b/>
              </w:rPr>
              <w:t>%</w:t>
            </w:r>
          </w:p>
        </w:tc>
        <w:tc>
          <w:tcPr>
            <w:tcW w:w="957" w:type="dxa"/>
          </w:tcPr>
          <w:p w:rsidR="00622694" w:rsidRPr="007E473D" w:rsidRDefault="00622694" w:rsidP="00630C65">
            <w:pPr>
              <w:jc w:val="center"/>
              <w:rPr>
                <w:b/>
              </w:rPr>
            </w:pPr>
            <w:r>
              <w:rPr>
                <w:b/>
              </w:rPr>
              <w:t>78</w:t>
            </w:r>
            <w:r w:rsidRPr="007E473D">
              <w:rPr>
                <w:b/>
              </w:rPr>
              <w:t>%</w:t>
            </w:r>
          </w:p>
        </w:tc>
        <w:tc>
          <w:tcPr>
            <w:tcW w:w="957" w:type="dxa"/>
          </w:tcPr>
          <w:p w:rsidR="00622694" w:rsidRPr="007E473D" w:rsidRDefault="00622694" w:rsidP="00630C65">
            <w:pPr>
              <w:jc w:val="center"/>
              <w:rPr>
                <w:b/>
              </w:rPr>
            </w:pPr>
            <w:r>
              <w:rPr>
                <w:b/>
              </w:rPr>
              <w:t>100</w:t>
            </w:r>
            <w:r w:rsidRPr="007E473D">
              <w:rPr>
                <w:b/>
              </w:rPr>
              <w:t>%</w:t>
            </w:r>
          </w:p>
        </w:tc>
        <w:tc>
          <w:tcPr>
            <w:tcW w:w="957" w:type="dxa"/>
          </w:tcPr>
          <w:p w:rsidR="00622694" w:rsidRPr="007E473D" w:rsidRDefault="00622694" w:rsidP="00630C65">
            <w:pPr>
              <w:jc w:val="center"/>
              <w:rPr>
                <w:b/>
              </w:rPr>
            </w:pPr>
            <w:r>
              <w:rPr>
                <w:b/>
              </w:rPr>
              <w:t>89</w:t>
            </w:r>
            <w:r w:rsidRPr="007E473D">
              <w:rPr>
                <w:b/>
              </w:rPr>
              <w:t>%</w:t>
            </w:r>
          </w:p>
        </w:tc>
        <w:tc>
          <w:tcPr>
            <w:tcW w:w="958" w:type="dxa"/>
          </w:tcPr>
          <w:p w:rsidR="00622694" w:rsidRPr="007E473D" w:rsidRDefault="00622694" w:rsidP="00630C65">
            <w:pPr>
              <w:jc w:val="center"/>
              <w:rPr>
                <w:b/>
              </w:rPr>
            </w:pPr>
            <w:r>
              <w:rPr>
                <w:b/>
              </w:rPr>
              <w:t>100</w:t>
            </w:r>
            <w:r w:rsidRPr="007E473D">
              <w:rPr>
                <w:b/>
              </w:rPr>
              <w:t>%</w:t>
            </w:r>
          </w:p>
        </w:tc>
      </w:tr>
    </w:tbl>
    <w:p w:rsidR="00622694" w:rsidRDefault="00622694" w:rsidP="002F4ADB">
      <w:pPr>
        <w:spacing w:line="276" w:lineRule="auto"/>
        <w:ind w:firstLine="708"/>
        <w:jc w:val="both"/>
        <w:rPr>
          <w:sz w:val="28"/>
          <w:szCs w:val="28"/>
        </w:rPr>
      </w:pPr>
    </w:p>
    <w:p w:rsidR="00AC4430" w:rsidRDefault="00AC4430" w:rsidP="002F4ADB">
      <w:pPr>
        <w:spacing w:line="276" w:lineRule="auto"/>
        <w:ind w:firstLine="708"/>
        <w:jc w:val="both"/>
        <w:rPr>
          <w:sz w:val="28"/>
          <w:szCs w:val="28"/>
        </w:rPr>
      </w:pPr>
      <w:r>
        <w:rPr>
          <w:sz w:val="28"/>
          <w:szCs w:val="28"/>
        </w:rPr>
        <w:t xml:space="preserve">Данный опыт тиражировался на профессиональных конкурсах, открытых уроках, педагогических советах, методических объединениях, описывался в статьях, публиковался в </w:t>
      </w:r>
      <w:proofErr w:type="gramStart"/>
      <w:r>
        <w:rPr>
          <w:sz w:val="28"/>
          <w:szCs w:val="28"/>
        </w:rPr>
        <w:t>Интернет-сообществах</w:t>
      </w:r>
      <w:proofErr w:type="gramEnd"/>
      <w:r>
        <w:rPr>
          <w:sz w:val="28"/>
          <w:szCs w:val="28"/>
        </w:rPr>
        <w:t>:</w:t>
      </w:r>
    </w:p>
    <w:p w:rsidR="00AC4430" w:rsidRPr="00AC4430" w:rsidRDefault="00AC4430" w:rsidP="00AC4430">
      <w:pPr>
        <w:spacing w:line="276" w:lineRule="auto"/>
        <w:ind w:firstLine="708"/>
        <w:jc w:val="both"/>
        <w:rPr>
          <w:sz w:val="28"/>
          <w:szCs w:val="28"/>
        </w:rPr>
      </w:pPr>
      <w:r w:rsidRPr="00AC4430">
        <w:rPr>
          <w:i/>
          <w:iCs/>
          <w:sz w:val="28"/>
          <w:szCs w:val="28"/>
        </w:rPr>
        <w:t xml:space="preserve">2015/2016  учебный год </w:t>
      </w:r>
      <w:r w:rsidRPr="00AC4430">
        <w:rPr>
          <w:b/>
          <w:bCs/>
          <w:i/>
          <w:iCs/>
          <w:sz w:val="28"/>
          <w:szCs w:val="28"/>
        </w:rPr>
        <w:t xml:space="preserve">-  </w:t>
      </w:r>
      <w:r w:rsidRPr="00AC4430">
        <w:rPr>
          <w:i/>
          <w:iCs/>
          <w:sz w:val="28"/>
          <w:szCs w:val="28"/>
        </w:rPr>
        <w:t xml:space="preserve">Сертификат участника республиканского конкурса </w:t>
      </w:r>
      <w:r w:rsidRPr="00AC4430">
        <w:rPr>
          <w:b/>
          <w:bCs/>
          <w:i/>
          <w:iCs/>
          <w:sz w:val="28"/>
          <w:szCs w:val="28"/>
        </w:rPr>
        <w:t>«Ста</w:t>
      </w:r>
      <w:proofErr w:type="gramStart"/>
      <w:r w:rsidRPr="00AC4430">
        <w:rPr>
          <w:b/>
          <w:bCs/>
          <w:i/>
          <w:iCs/>
          <w:sz w:val="28"/>
          <w:szCs w:val="28"/>
        </w:rPr>
        <w:t>рт в пр</w:t>
      </w:r>
      <w:proofErr w:type="gramEnd"/>
      <w:r w:rsidRPr="00AC4430">
        <w:rPr>
          <w:b/>
          <w:bCs/>
          <w:i/>
          <w:iCs/>
          <w:sz w:val="28"/>
          <w:szCs w:val="28"/>
        </w:rPr>
        <w:t>офессию»</w:t>
      </w:r>
    </w:p>
    <w:p w:rsidR="00AC4430" w:rsidRPr="00AC4430" w:rsidRDefault="00AC4430" w:rsidP="00AC4430">
      <w:pPr>
        <w:spacing w:line="276" w:lineRule="auto"/>
        <w:ind w:firstLine="708"/>
        <w:jc w:val="both"/>
        <w:rPr>
          <w:sz w:val="28"/>
          <w:szCs w:val="28"/>
        </w:rPr>
      </w:pPr>
      <w:r w:rsidRPr="00AC4430">
        <w:rPr>
          <w:i/>
          <w:iCs/>
          <w:sz w:val="28"/>
          <w:szCs w:val="28"/>
        </w:rPr>
        <w:t xml:space="preserve">2014/2015 учебный год -  </w:t>
      </w:r>
      <w:r w:rsidRPr="00AC4430">
        <w:rPr>
          <w:b/>
          <w:bCs/>
          <w:i/>
          <w:iCs/>
          <w:sz w:val="28"/>
          <w:szCs w:val="28"/>
        </w:rPr>
        <w:t>Призёр</w:t>
      </w:r>
      <w:r w:rsidRPr="00AC4430">
        <w:rPr>
          <w:i/>
          <w:iCs/>
          <w:sz w:val="28"/>
          <w:szCs w:val="28"/>
        </w:rPr>
        <w:t xml:space="preserve"> городского конкурса </w:t>
      </w:r>
      <w:r w:rsidRPr="00AC4430">
        <w:rPr>
          <w:b/>
          <w:bCs/>
          <w:i/>
          <w:iCs/>
          <w:sz w:val="28"/>
          <w:szCs w:val="28"/>
        </w:rPr>
        <w:t xml:space="preserve">«Признание» </w:t>
      </w:r>
    </w:p>
    <w:p w:rsidR="00AC4430" w:rsidRPr="00AC4430" w:rsidRDefault="00AC4430" w:rsidP="00AC4430">
      <w:pPr>
        <w:spacing w:line="276" w:lineRule="auto"/>
        <w:ind w:firstLine="708"/>
        <w:jc w:val="both"/>
        <w:rPr>
          <w:sz w:val="28"/>
          <w:szCs w:val="28"/>
        </w:rPr>
      </w:pPr>
      <w:r w:rsidRPr="00AC4430">
        <w:rPr>
          <w:i/>
          <w:iCs/>
          <w:sz w:val="28"/>
          <w:szCs w:val="28"/>
        </w:rPr>
        <w:t xml:space="preserve">2016/2017  учебный год -  Сертификат участника городского конкурса  </w:t>
      </w:r>
      <w:r w:rsidRPr="00AC4430">
        <w:rPr>
          <w:b/>
          <w:bCs/>
          <w:i/>
          <w:iCs/>
          <w:sz w:val="28"/>
          <w:szCs w:val="28"/>
        </w:rPr>
        <w:t xml:space="preserve">«Ярмарка научно-практических разработок  «Новой школе – новые идеи»  </w:t>
      </w:r>
    </w:p>
    <w:p w:rsidR="00AC4430" w:rsidRDefault="00AC4430" w:rsidP="00AC4430">
      <w:pPr>
        <w:spacing w:line="276" w:lineRule="auto"/>
        <w:ind w:firstLine="708"/>
        <w:jc w:val="both"/>
        <w:rPr>
          <w:b/>
          <w:bCs/>
          <w:i/>
          <w:iCs/>
          <w:sz w:val="28"/>
          <w:szCs w:val="28"/>
        </w:rPr>
      </w:pPr>
      <w:r>
        <w:rPr>
          <w:i/>
          <w:iCs/>
          <w:sz w:val="28"/>
          <w:szCs w:val="28"/>
        </w:rPr>
        <w:t xml:space="preserve">2017/2018 </w:t>
      </w:r>
      <w:r w:rsidRPr="00AC4430">
        <w:rPr>
          <w:i/>
          <w:iCs/>
          <w:sz w:val="28"/>
          <w:szCs w:val="28"/>
        </w:rPr>
        <w:t xml:space="preserve">учебный год - </w:t>
      </w:r>
      <w:r w:rsidRPr="00AC4430">
        <w:rPr>
          <w:b/>
          <w:bCs/>
          <w:i/>
          <w:iCs/>
          <w:sz w:val="28"/>
          <w:szCs w:val="28"/>
        </w:rPr>
        <w:t>Призёр</w:t>
      </w:r>
      <w:r w:rsidRPr="00AC4430">
        <w:rPr>
          <w:i/>
          <w:iCs/>
          <w:sz w:val="28"/>
          <w:szCs w:val="28"/>
        </w:rPr>
        <w:t xml:space="preserve"> городского конкурса </w:t>
      </w:r>
      <w:r w:rsidRPr="00AC4430">
        <w:rPr>
          <w:b/>
          <w:bCs/>
          <w:i/>
          <w:iCs/>
          <w:sz w:val="28"/>
          <w:szCs w:val="28"/>
        </w:rPr>
        <w:t>«Ярмарка научно-методических инноваций» в рамках педагогического марафона «Об</w:t>
      </w:r>
      <w:r>
        <w:rPr>
          <w:b/>
          <w:bCs/>
          <w:i/>
          <w:iCs/>
          <w:sz w:val="28"/>
          <w:szCs w:val="28"/>
        </w:rPr>
        <w:t>разование. Творчество. Развитие</w:t>
      </w:r>
      <w:r w:rsidRPr="00AC4430">
        <w:rPr>
          <w:b/>
          <w:bCs/>
          <w:i/>
          <w:iCs/>
          <w:sz w:val="28"/>
          <w:szCs w:val="28"/>
        </w:rPr>
        <w:t xml:space="preserve">» </w:t>
      </w:r>
    </w:p>
    <w:p w:rsidR="00622694" w:rsidRPr="00622694" w:rsidRDefault="00622694" w:rsidP="00AC4430">
      <w:pPr>
        <w:spacing w:line="276" w:lineRule="auto"/>
        <w:ind w:firstLine="708"/>
        <w:jc w:val="both"/>
        <w:rPr>
          <w:b/>
          <w:bCs/>
          <w:i/>
          <w:iCs/>
          <w:sz w:val="28"/>
          <w:szCs w:val="28"/>
        </w:rPr>
      </w:pPr>
      <w:r>
        <w:rPr>
          <w:bCs/>
          <w:i/>
          <w:iCs/>
          <w:sz w:val="28"/>
          <w:szCs w:val="28"/>
        </w:rPr>
        <w:t xml:space="preserve">2021/2022 учебный год – </w:t>
      </w:r>
      <w:r w:rsidRPr="00622694">
        <w:rPr>
          <w:b/>
          <w:bCs/>
          <w:i/>
          <w:iCs/>
          <w:sz w:val="28"/>
          <w:szCs w:val="28"/>
        </w:rPr>
        <w:t>участник Всероссийского конкурса социальных практик</w:t>
      </w:r>
    </w:p>
    <w:p w:rsidR="00622694" w:rsidRDefault="00622694" w:rsidP="00AC4430">
      <w:pPr>
        <w:spacing w:line="276" w:lineRule="auto"/>
        <w:ind w:firstLine="708"/>
        <w:jc w:val="both"/>
        <w:rPr>
          <w:b/>
          <w:bCs/>
          <w:i/>
          <w:iCs/>
          <w:sz w:val="28"/>
          <w:szCs w:val="28"/>
        </w:rPr>
      </w:pPr>
      <w:r w:rsidRPr="00622694">
        <w:rPr>
          <w:bCs/>
          <w:i/>
          <w:iCs/>
          <w:sz w:val="28"/>
          <w:szCs w:val="28"/>
        </w:rPr>
        <w:t>2022/2023 учебный год</w:t>
      </w:r>
      <w:r>
        <w:rPr>
          <w:b/>
          <w:bCs/>
          <w:i/>
          <w:iCs/>
          <w:sz w:val="28"/>
          <w:szCs w:val="28"/>
        </w:rPr>
        <w:t xml:space="preserve"> – участник Всероссийского профессионального конкурса для учителей начальных классов «Первый учитель»</w:t>
      </w:r>
    </w:p>
    <w:p w:rsidR="00622694" w:rsidRPr="00622694" w:rsidRDefault="00622694" w:rsidP="00AC4430">
      <w:pPr>
        <w:spacing w:line="276" w:lineRule="auto"/>
        <w:ind w:firstLine="708"/>
        <w:jc w:val="both"/>
        <w:rPr>
          <w:b/>
          <w:bCs/>
          <w:i/>
          <w:iCs/>
          <w:sz w:val="28"/>
          <w:szCs w:val="28"/>
        </w:rPr>
      </w:pPr>
      <w:r w:rsidRPr="00622694">
        <w:rPr>
          <w:bCs/>
          <w:i/>
          <w:iCs/>
          <w:sz w:val="28"/>
          <w:szCs w:val="28"/>
        </w:rPr>
        <w:t>2023/2024 учебный год</w:t>
      </w:r>
      <w:r>
        <w:rPr>
          <w:b/>
          <w:bCs/>
          <w:i/>
          <w:iCs/>
          <w:sz w:val="28"/>
          <w:szCs w:val="28"/>
        </w:rPr>
        <w:t xml:space="preserve"> - </w:t>
      </w:r>
      <w:r w:rsidRPr="00622694">
        <w:rPr>
          <w:b/>
          <w:bCs/>
          <w:i/>
          <w:iCs/>
          <w:sz w:val="28"/>
          <w:szCs w:val="28"/>
        </w:rPr>
        <w:t>участник Всероссийского конкурса</w:t>
      </w:r>
      <w:r w:rsidRPr="00622694">
        <w:rPr>
          <w:b/>
          <w:bCs/>
          <w:i/>
          <w:iCs/>
          <w:sz w:val="28"/>
          <w:szCs w:val="28"/>
        </w:rPr>
        <w:t xml:space="preserve"> «Творческий учитель - 2023»</w:t>
      </w:r>
    </w:p>
    <w:p w:rsidR="00622694" w:rsidRDefault="00622694" w:rsidP="00AC4430">
      <w:pPr>
        <w:spacing w:line="276" w:lineRule="auto"/>
        <w:ind w:firstLine="708"/>
        <w:jc w:val="both"/>
        <w:rPr>
          <w:b/>
          <w:bCs/>
          <w:i/>
          <w:iCs/>
          <w:sz w:val="28"/>
          <w:szCs w:val="28"/>
        </w:rPr>
      </w:pPr>
    </w:p>
    <w:p w:rsidR="00AC4430" w:rsidRPr="009525D0" w:rsidRDefault="00AC4430" w:rsidP="00AC4430">
      <w:pPr>
        <w:spacing w:line="276" w:lineRule="auto"/>
        <w:ind w:firstLine="708"/>
        <w:jc w:val="both"/>
        <w:rPr>
          <w:sz w:val="28"/>
          <w:szCs w:val="28"/>
        </w:rPr>
      </w:pPr>
      <w:bookmarkStart w:id="0" w:name="_GoBack"/>
      <w:bookmarkEnd w:id="0"/>
      <w:r>
        <w:rPr>
          <w:color w:val="000000"/>
          <w:sz w:val="28"/>
          <w:szCs w:val="28"/>
        </w:rPr>
        <w:t xml:space="preserve">Мы считаем, что </w:t>
      </w:r>
      <w:r w:rsidR="00040937">
        <w:rPr>
          <w:color w:val="000000"/>
          <w:sz w:val="28"/>
          <w:szCs w:val="28"/>
        </w:rPr>
        <w:t xml:space="preserve">данный опыт </w:t>
      </w:r>
      <w:r>
        <w:rPr>
          <w:color w:val="000000"/>
          <w:sz w:val="28"/>
          <w:szCs w:val="28"/>
        </w:rPr>
        <w:t xml:space="preserve">имеет </w:t>
      </w:r>
      <w:r w:rsidRPr="00AE3499">
        <w:rPr>
          <w:sz w:val="28"/>
          <w:szCs w:val="28"/>
        </w:rPr>
        <w:t>практическую значимость</w:t>
      </w:r>
      <w:r>
        <w:rPr>
          <w:sz w:val="28"/>
          <w:szCs w:val="28"/>
        </w:rPr>
        <w:t>, разработан</w:t>
      </w:r>
      <w:r w:rsidR="00040937">
        <w:rPr>
          <w:sz w:val="28"/>
          <w:szCs w:val="28"/>
        </w:rPr>
        <w:t>н</w:t>
      </w:r>
      <w:r>
        <w:rPr>
          <w:sz w:val="28"/>
          <w:szCs w:val="28"/>
        </w:rPr>
        <w:t>ы</w:t>
      </w:r>
      <w:r w:rsidR="00040937">
        <w:rPr>
          <w:sz w:val="28"/>
          <w:szCs w:val="28"/>
        </w:rPr>
        <w:t>й</w:t>
      </w:r>
      <w:r>
        <w:rPr>
          <w:sz w:val="28"/>
          <w:szCs w:val="28"/>
        </w:rPr>
        <w:t xml:space="preserve"> </w:t>
      </w:r>
      <w:r w:rsidR="00040937">
        <w:rPr>
          <w:sz w:val="28"/>
          <w:szCs w:val="28"/>
        </w:rPr>
        <w:t xml:space="preserve">и </w:t>
      </w:r>
      <w:r>
        <w:rPr>
          <w:sz w:val="28"/>
          <w:szCs w:val="28"/>
        </w:rPr>
        <w:t>научно-обоснованны</w:t>
      </w:r>
      <w:r w:rsidR="00040937">
        <w:rPr>
          <w:sz w:val="28"/>
          <w:szCs w:val="28"/>
        </w:rPr>
        <w:t>й</w:t>
      </w:r>
      <w:r>
        <w:rPr>
          <w:sz w:val="28"/>
          <w:szCs w:val="28"/>
        </w:rPr>
        <w:t xml:space="preserve"> </w:t>
      </w:r>
      <w:r w:rsidR="00040937">
        <w:rPr>
          <w:sz w:val="28"/>
          <w:szCs w:val="28"/>
        </w:rPr>
        <w:t>материал</w:t>
      </w:r>
      <w:r>
        <w:rPr>
          <w:sz w:val="28"/>
          <w:szCs w:val="28"/>
        </w:rPr>
        <w:t xml:space="preserve"> к курсу «Литературное чтение» УМК «Школа России», </w:t>
      </w:r>
      <w:r w:rsidR="00040937">
        <w:rPr>
          <w:sz w:val="28"/>
          <w:szCs w:val="28"/>
        </w:rPr>
        <w:t>поможет учителям начальных классов сформировать читательскую компетенцию у обучающихся начальных классов</w:t>
      </w:r>
      <w:r>
        <w:rPr>
          <w:sz w:val="28"/>
          <w:szCs w:val="28"/>
        </w:rPr>
        <w:t>.</w:t>
      </w:r>
    </w:p>
    <w:p w:rsidR="002F4ADB" w:rsidRDefault="002F4ADB" w:rsidP="00040937">
      <w:pPr>
        <w:spacing w:line="276" w:lineRule="auto"/>
        <w:jc w:val="both"/>
        <w:rPr>
          <w:sz w:val="28"/>
          <w:szCs w:val="28"/>
        </w:rPr>
      </w:pPr>
    </w:p>
    <w:p w:rsidR="0074381A" w:rsidRPr="00A2654B" w:rsidRDefault="0074381A" w:rsidP="0074381A">
      <w:pPr>
        <w:spacing w:line="360" w:lineRule="auto"/>
        <w:jc w:val="center"/>
        <w:rPr>
          <w:b/>
          <w:bCs/>
          <w:i/>
          <w:iCs/>
          <w:sz w:val="28"/>
          <w:szCs w:val="28"/>
        </w:rPr>
      </w:pPr>
      <w:r w:rsidRPr="00A2654B">
        <w:rPr>
          <w:b/>
          <w:sz w:val="28"/>
          <w:szCs w:val="28"/>
        </w:rPr>
        <w:t>7. Список литературы</w:t>
      </w:r>
    </w:p>
    <w:p w:rsidR="0074381A" w:rsidRDefault="0074381A" w:rsidP="002F4ADB">
      <w:pPr>
        <w:pStyle w:val="ac"/>
        <w:widowControl w:val="0"/>
        <w:numPr>
          <w:ilvl w:val="0"/>
          <w:numId w:val="4"/>
        </w:numPr>
        <w:tabs>
          <w:tab w:val="left" w:pos="709"/>
          <w:tab w:val="left" w:pos="1134"/>
          <w:tab w:val="left" w:pos="1276"/>
        </w:tabs>
        <w:spacing w:line="276" w:lineRule="auto"/>
        <w:ind w:left="0" w:firstLine="709"/>
        <w:contextualSpacing w:val="0"/>
        <w:jc w:val="both"/>
        <w:rPr>
          <w:sz w:val="28"/>
          <w:szCs w:val="28"/>
        </w:rPr>
      </w:pPr>
      <w:proofErr w:type="spellStart"/>
      <w:r w:rsidRPr="00676496">
        <w:rPr>
          <w:sz w:val="28"/>
          <w:szCs w:val="28"/>
        </w:rPr>
        <w:t>Дахин</w:t>
      </w:r>
      <w:proofErr w:type="spellEnd"/>
      <w:r w:rsidRPr="00676496">
        <w:rPr>
          <w:sz w:val="28"/>
          <w:szCs w:val="28"/>
        </w:rPr>
        <w:t>, А. Н. Компетенция и компетентность</w:t>
      </w:r>
      <w:proofErr w:type="gramStart"/>
      <w:r w:rsidRPr="00676496">
        <w:rPr>
          <w:sz w:val="28"/>
          <w:szCs w:val="28"/>
        </w:rPr>
        <w:t xml:space="preserve"> :</w:t>
      </w:r>
      <w:proofErr w:type="gramEnd"/>
      <w:r w:rsidRPr="00676496">
        <w:rPr>
          <w:sz w:val="28"/>
          <w:szCs w:val="28"/>
        </w:rPr>
        <w:t xml:space="preserve"> сколько их у российского школьника? / А </w:t>
      </w:r>
      <w:proofErr w:type="spellStart"/>
      <w:r w:rsidRPr="00676496">
        <w:rPr>
          <w:sz w:val="28"/>
          <w:szCs w:val="28"/>
        </w:rPr>
        <w:t>Дахин</w:t>
      </w:r>
      <w:proofErr w:type="spellEnd"/>
      <w:r w:rsidRPr="00676496">
        <w:rPr>
          <w:sz w:val="28"/>
          <w:szCs w:val="28"/>
        </w:rPr>
        <w:t xml:space="preserve"> // Своевременные мысли. – 2004. – № 2. – С.43–47.</w:t>
      </w:r>
    </w:p>
    <w:p w:rsidR="0074381A" w:rsidRPr="00D63377" w:rsidRDefault="0074381A" w:rsidP="002F4ADB">
      <w:pPr>
        <w:widowControl w:val="0"/>
        <w:numPr>
          <w:ilvl w:val="0"/>
          <w:numId w:val="4"/>
        </w:numPr>
        <w:tabs>
          <w:tab w:val="left" w:pos="1134"/>
        </w:tabs>
        <w:spacing w:line="276" w:lineRule="auto"/>
        <w:ind w:left="0" w:firstLine="709"/>
        <w:jc w:val="both"/>
        <w:rPr>
          <w:sz w:val="28"/>
          <w:szCs w:val="28"/>
        </w:rPr>
      </w:pPr>
      <w:r w:rsidRPr="00676496">
        <w:rPr>
          <w:rStyle w:val="c0"/>
          <w:rFonts w:eastAsia="Calibri"/>
          <w:sz w:val="28"/>
          <w:szCs w:val="28"/>
        </w:rPr>
        <w:t>Зимняя, И. А. Ключевые компетенции – новая парадигма результата современного образования [Электронный ресурс] / И. А. Зимняя // Интернет-журнал «</w:t>
      </w:r>
      <w:proofErr w:type="spellStart"/>
      <w:r w:rsidRPr="00676496">
        <w:rPr>
          <w:rStyle w:val="c0"/>
          <w:rFonts w:eastAsia="Calibri"/>
          <w:sz w:val="28"/>
          <w:szCs w:val="28"/>
        </w:rPr>
        <w:t>Эйдос</w:t>
      </w:r>
      <w:proofErr w:type="spellEnd"/>
      <w:r w:rsidRPr="00676496">
        <w:rPr>
          <w:rStyle w:val="c0"/>
          <w:rFonts w:eastAsia="Calibri"/>
          <w:sz w:val="28"/>
          <w:szCs w:val="28"/>
        </w:rPr>
        <w:t xml:space="preserve">». – </w:t>
      </w:r>
      <w:r w:rsidRPr="00676496">
        <w:rPr>
          <w:sz w:val="28"/>
          <w:szCs w:val="28"/>
        </w:rPr>
        <w:t>Режим доступа</w:t>
      </w:r>
      <w:proofErr w:type="gramStart"/>
      <w:r w:rsidRPr="00676496">
        <w:rPr>
          <w:sz w:val="28"/>
          <w:szCs w:val="28"/>
        </w:rPr>
        <w:t> :</w:t>
      </w:r>
      <w:proofErr w:type="gramEnd"/>
      <w:r w:rsidRPr="00245B29">
        <w:rPr>
          <w:color w:val="000000" w:themeColor="text1"/>
          <w:sz w:val="28"/>
          <w:szCs w:val="28"/>
        </w:rPr>
        <w:t xml:space="preserve"> </w:t>
      </w:r>
      <w:hyperlink r:id="rId10" w:history="1">
        <w:r w:rsidRPr="00245B29">
          <w:rPr>
            <w:rStyle w:val="af1"/>
            <w:color w:val="000000" w:themeColor="text1"/>
            <w:sz w:val="28"/>
            <w:szCs w:val="28"/>
          </w:rPr>
          <w:t>http://www.eidos.ru</w:t>
        </w:r>
      </w:hyperlink>
    </w:p>
    <w:p w:rsidR="0074381A" w:rsidRDefault="0074381A" w:rsidP="002F4ADB">
      <w:pPr>
        <w:pStyle w:val="ac"/>
        <w:widowControl w:val="0"/>
        <w:numPr>
          <w:ilvl w:val="0"/>
          <w:numId w:val="4"/>
        </w:numPr>
        <w:tabs>
          <w:tab w:val="left" w:pos="709"/>
          <w:tab w:val="left" w:pos="1134"/>
          <w:tab w:val="left" w:pos="1276"/>
        </w:tabs>
        <w:spacing w:line="276" w:lineRule="auto"/>
        <w:ind w:left="0" w:firstLine="709"/>
        <w:contextualSpacing w:val="0"/>
        <w:jc w:val="both"/>
        <w:rPr>
          <w:rStyle w:val="c0"/>
          <w:rFonts w:eastAsia="Calibri"/>
          <w:sz w:val="28"/>
          <w:szCs w:val="28"/>
        </w:rPr>
      </w:pPr>
      <w:r w:rsidRPr="00072E07">
        <w:rPr>
          <w:rStyle w:val="c0"/>
          <w:rFonts w:eastAsia="Calibri"/>
          <w:sz w:val="28"/>
          <w:szCs w:val="28"/>
        </w:rPr>
        <w:t xml:space="preserve">Лебедев, О. Е. </w:t>
      </w:r>
      <w:proofErr w:type="spellStart"/>
      <w:r w:rsidRPr="00072E07">
        <w:rPr>
          <w:rStyle w:val="c0"/>
          <w:rFonts w:eastAsia="Calibri"/>
          <w:sz w:val="28"/>
          <w:szCs w:val="28"/>
        </w:rPr>
        <w:t>Компетентностный</w:t>
      </w:r>
      <w:proofErr w:type="spellEnd"/>
      <w:r w:rsidRPr="00072E07">
        <w:rPr>
          <w:rStyle w:val="c0"/>
          <w:rFonts w:eastAsia="Calibri"/>
          <w:sz w:val="28"/>
          <w:szCs w:val="28"/>
        </w:rPr>
        <w:t xml:space="preserve"> подход в образовании / О. Е. Лебедев // Школьные технологии. – 2004. – № 5. – С. 3–12.</w:t>
      </w:r>
    </w:p>
    <w:p w:rsidR="0074381A" w:rsidRPr="00CA6339" w:rsidRDefault="0074381A" w:rsidP="002F4ADB">
      <w:pPr>
        <w:pStyle w:val="ac"/>
        <w:widowControl w:val="0"/>
        <w:numPr>
          <w:ilvl w:val="0"/>
          <w:numId w:val="4"/>
        </w:numPr>
        <w:tabs>
          <w:tab w:val="left" w:pos="709"/>
          <w:tab w:val="left" w:pos="1134"/>
          <w:tab w:val="left" w:pos="1276"/>
        </w:tabs>
        <w:spacing w:line="276" w:lineRule="auto"/>
        <w:ind w:left="0" w:firstLine="709"/>
        <w:contextualSpacing w:val="0"/>
        <w:jc w:val="both"/>
        <w:rPr>
          <w:rStyle w:val="c0"/>
          <w:rFonts w:eastAsia="Calibri"/>
          <w:sz w:val="28"/>
          <w:szCs w:val="28"/>
        </w:rPr>
      </w:pPr>
      <w:r w:rsidRPr="00CA6339">
        <w:rPr>
          <w:rStyle w:val="c0"/>
          <w:rFonts w:eastAsia="Calibri"/>
          <w:sz w:val="28"/>
          <w:szCs w:val="28"/>
        </w:rPr>
        <w:lastRenderedPageBreak/>
        <w:t>Хуторской, А.</w:t>
      </w:r>
      <w:r>
        <w:rPr>
          <w:rStyle w:val="c0"/>
          <w:rFonts w:eastAsia="Calibri"/>
          <w:sz w:val="28"/>
          <w:szCs w:val="28"/>
        </w:rPr>
        <w:t> </w:t>
      </w:r>
      <w:r w:rsidRPr="00CA6339">
        <w:rPr>
          <w:rStyle w:val="c0"/>
          <w:rFonts w:eastAsia="Calibri"/>
          <w:sz w:val="28"/>
          <w:szCs w:val="28"/>
        </w:rPr>
        <w:t>В. Ключевые компетенции и образовательные стандарты / А. В. Хуторской // Интернет-журнал «</w:t>
      </w:r>
      <w:proofErr w:type="spellStart"/>
      <w:r w:rsidRPr="00CA6339">
        <w:rPr>
          <w:rStyle w:val="c0"/>
          <w:rFonts w:eastAsia="Calibri"/>
          <w:sz w:val="28"/>
          <w:szCs w:val="28"/>
        </w:rPr>
        <w:t>Эйдос</w:t>
      </w:r>
      <w:proofErr w:type="spellEnd"/>
      <w:r w:rsidRPr="00CA6339">
        <w:rPr>
          <w:rStyle w:val="c0"/>
          <w:rFonts w:eastAsia="Calibri"/>
          <w:sz w:val="28"/>
          <w:szCs w:val="28"/>
        </w:rPr>
        <w:t xml:space="preserve">». – 2002. – 23 апреля [Электронный ресурс]. – Режим доступа: </w:t>
      </w:r>
      <w:r w:rsidRPr="00CA6339">
        <w:rPr>
          <w:sz w:val="28"/>
          <w:szCs w:val="28"/>
          <w:lang w:val="en-US"/>
        </w:rPr>
        <w:t>http</w:t>
      </w:r>
      <w:r w:rsidRPr="00CA6339">
        <w:rPr>
          <w:sz w:val="28"/>
          <w:szCs w:val="28"/>
        </w:rPr>
        <w:t xml:space="preserve">: // </w:t>
      </w:r>
      <w:r w:rsidRPr="00CA6339">
        <w:rPr>
          <w:sz w:val="28"/>
          <w:szCs w:val="28"/>
          <w:lang w:val="en-US"/>
        </w:rPr>
        <w:t>www</w:t>
      </w:r>
      <w:r w:rsidRPr="00CA6339">
        <w:rPr>
          <w:sz w:val="28"/>
          <w:szCs w:val="28"/>
        </w:rPr>
        <w:t>.</w:t>
      </w:r>
      <w:proofErr w:type="spellStart"/>
      <w:r w:rsidRPr="00CA6339">
        <w:rPr>
          <w:sz w:val="28"/>
          <w:szCs w:val="28"/>
        </w:rPr>
        <w:t>eidos</w:t>
      </w:r>
      <w:proofErr w:type="spellEnd"/>
      <w:r w:rsidRPr="00CA6339">
        <w:rPr>
          <w:sz w:val="28"/>
          <w:szCs w:val="28"/>
        </w:rPr>
        <w:t>.</w:t>
      </w:r>
      <w:proofErr w:type="spellStart"/>
      <w:r w:rsidRPr="00CA6339">
        <w:rPr>
          <w:sz w:val="28"/>
          <w:szCs w:val="28"/>
          <w:lang w:val="en-US"/>
        </w:rPr>
        <w:t>ru</w:t>
      </w:r>
      <w:proofErr w:type="spellEnd"/>
      <w:r w:rsidRPr="00CA6339">
        <w:rPr>
          <w:rStyle w:val="c0"/>
          <w:rFonts w:eastAsia="Calibri"/>
          <w:sz w:val="28"/>
          <w:szCs w:val="28"/>
        </w:rPr>
        <w:t xml:space="preserve"> / 2002 / 0423.htm.</w:t>
      </w:r>
    </w:p>
    <w:p w:rsidR="0074381A" w:rsidRPr="00CA6339" w:rsidRDefault="0074381A" w:rsidP="002F4ADB">
      <w:pPr>
        <w:pStyle w:val="ac"/>
        <w:widowControl w:val="0"/>
        <w:numPr>
          <w:ilvl w:val="0"/>
          <w:numId w:val="4"/>
        </w:numPr>
        <w:tabs>
          <w:tab w:val="left" w:pos="709"/>
          <w:tab w:val="left" w:pos="1134"/>
          <w:tab w:val="left" w:pos="1276"/>
        </w:tabs>
        <w:spacing w:line="276" w:lineRule="auto"/>
        <w:ind w:left="0" w:firstLine="709"/>
        <w:contextualSpacing w:val="0"/>
        <w:jc w:val="both"/>
        <w:rPr>
          <w:rStyle w:val="c0"/>
          <w:rFonts w:eastAsia="Calibri"/>
          <w:sz w:val="28"/>
          <w:szCs w:val="28"/>
        </w:rPr>
      </w:pPr>
      <w:r w:rsidRPr="00CA6339">
        <w:rPr>
          <w:rStyle w:val="c0"/>
          <w:rFonts w:eastAsia="Calibri"/>
          <w:sz w:val="28"/>
          <w:szCs w:val="28"/>
        </w:rPr>
        <w:t>Хуторской, А. В. Ключевые компетенции как компонент личностно-ориентированной парадигмы / А. В. Хуторской // Народное образование. – 2003. – № 2. – С. 58–64.</w:t>
      </w:r>
    </w:p>
    <w:p w:rsidR="0074381A" w:rsidRPr="00291C17" w:rsidRDefault="0074381A" w:rsidP="00291C17">
      <w:pPr>
        <w:shd w:val="clear" w:color="auto" w:fill="FFFFFF"/>
        <w:ind w:firstLine="708"/>
        <w:jc w:val="both"/>
        <w:rPr>
          <w:color w:val="111111"/>
          <w:sz w:val="28"/>
          <w:szCs w:val="28"/>
        </w:rPr>
      </w:pPr>
    </w:p>
    <w:sectPr w:rsidR="0074381A" w:rsidRPr="00291C17" w:rsidSect="00291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91C"/>
    <w:multiLevelType w:val="hybridMultilevel"/>
    <w:tmpl w:val="2E0CD48A"/>
    <w:lvl w:ilvl="0" w:tplc="60E258E0">
      <w:start w:val="1"/>
      <w:numFmt w:val="bullet"/>
      <w:lvlText w:val=""/>
      <w:lvlJc w:val="left"/>
      <w:pPr>
        <w:tabs>
          <w:tab w:val="num" w:pos="720"/>
        </w:tabs>
        <w:ind w:left="720" w:hanging="360"/>
      </w:pPr>
      <w:rPr>
        <w:rFonts w:ascii="Wingdings" w:hAnsi="Wingdings" w:hint="default"/>
      </w:rPr>
    </w:lvl>
    <w:lvl w:ilvl="1" w:tplc="DB7CB4D4" w:tentative="1">
      <w:start w:val="1"/>
      <w:numFmt w:val="bullet"/>
      <w:lvlText w:val=""/>
      <w:lvlJc w:val="left"/>
      <w:pPr>
        <w:tabs>
          <w:tab w:val="num" w:pos="1440"/>
        </w:tabs>
        <w:ind w:left="1440" w:hanging="360"/>
      </w:pPr>
      <w:rPr>
        <w:rFonts w:ascii="Wingdings" w:hAnsi="Wingdings" w:hint="default"/>
      </w:rPr>
    </w:lvl>
    <w:lvl w:ilvl="2" w:tplc="C8F4F372" w:tentative="1">
      <w:start w:val="1"/>
      <w:numFmt w:val="bullet"/>
      <w:lvlText w:val=""/>
      <w:lvlJc w:val="left"/>
      <w:pPr>
        <w:tabs>
          <w:tab w:val="num" w:pos="2160"/>
        </w:tabs>
        <w:ind w:left="2160" w:hanging="360"/>
      </w:pPr>
      <w:rPr>
        <w:rFonts w:ascii="Wingdings" w:hAnsi="Wingdings" w:hint="default"/>
      </w:rPr>
    </w:lvl>
    <w:lvl w:ilvl="3" w:tplc="0AE2F18C" w:tentative="1">
      <w:start w:val="1"/>
      <w:numFmt w:val="bullet"/>
      <w:lvlText w:val=""/>
      <w:lvlJc w:val="left"/>
      <w:pPr>
        <w:tabs>
          <w:tab w:val="num" w:pos="2880"/>
        </w:tabs>
        <w:ind w:left="2880" w:hanging="360"/>
      </w:pPr>
      <w:rPr>
        <w:rFonts w:ascii="Wingdings" w:hAnsi="Wingdings" w:hint="default"/>
      </w:rPr>
    </w:lvl>
    <w:lvl w:ilvl="4" w:tplc="3A1C99B2" w:tentative="1">
      <w:start w:val="1"/>
      <w:numFmt w:val="bullet"/>
      <w:lvlText w:val=""/>
      <w:lvlJc w:val="left"/>
      <w:pPr>
        <w:tabs>
          <w:tab w:val="num" w:pos="3600"/>
        </w:tabs>
        <w:ind w:left="3600" w:hanging="360"/>
      </w:pPr>
      <w:rPr>
        <w:rFonts w:ascii="Wingdings" w:hAnsi="Wingdings" w:hint="default"/>
      </w:rPr>
    </w:lvl>
    <w:lvl w:ilvl="5" w:tplc="C3AACFE8" w:tentative="1">
      <w:start w:val="1"/>
      <w:numFmt w:val="bullet"/>
      <w:lvlText w:val=""/>
      <w:lvlJc w:val="left"/>
      <w:pPr>
        <w:tabs>
          <w:tab w:val="num" w:pos="4320"/>
        </w:tabs>
        <w:ind w:left="4320" w:hanging="360"/>
      </w:pPr>
      <w:rPr>
        <w:rFonts w:ascii="Wingdings" w:hAnsi="Wingdings" w:hint="default"/>
      </w:rPr>
    </w:lvl>
    <w:lvl w:ilvl="6" w:tplc="A44A5E2A" w:tentative="1">
      <w:start w:val="1"/>
      <w:numFmt w:val="bullet"/>
      <w:lvlText w:val=""/>
      <w:lvlJc w:val="left"/>
      <w:pPr>
        <w:tabs>
          <w:tab w:val="num" w:pos="5040"/>
        </w:tabs>
        <w:ind w:left="5040" w:hanging="360"/>
      </w:pPr>
      <w:rPr>
        <w:rFonts w:ascii="Wingdings" w:hAnsi="Wingdings" w:hint="default"/>
      </w:rPr>
    </w:lvl>
    <w:lvl w:ilvl="7" w:tplc="CF7C77E8" w:tentative="1">
      <w:start w:val="1"/>
      <w:numFmt w:val="bullet"/>
      <w:lvlText w:val=""/>
      <w:lvlJc w:val="left"/>
      <w:pPr>
        <w:tabs>
          <w:tab w:val="num" w:pos="5760"/>
        </w:tabs>
        <w:ind w:left="5760" w:hanging="360"/>
      </w:pPr>
      <w:rPr>
        <w:rFonts w:ascii="Wingdings" w:hAnsi="Wingdings" w:hint="default"/>
      </w:rPr>
    </w:lvl>
    <w:lvl w:ilvl="8" w:tplc="981AA0A6" w:tentative="1">
      <w:start w:val="1"/>
      <w:numFmt w:val="bullet"/>
      <w:lvlText w:val=""/>
      <w:lvlJc w:val="left"/>
      <w:pPr>
        <w:tabs>
          <w:tab w:val="num" w:pos="6480"/>
        </w:tabs>
        <w:ind w:left="6480" w:hanging="360"/>
      </w:pPr>
      <w:rPr>
        <w:rFonts w:ascii="Wingdings" w:hAnsi="Wingdings" w:hint="default"/>
      </w:rPr>
    </w:lvl>
  </w:abstractNum>
  <w:abstractNum w:abstractNumId="1">
    <w:nsid w:val="06D0772E"/>
    <w:multiLevelType w:val="hybridMultilevel"/>
    <w:tmpl w:val="B866932E"/>
    <w:lvl w:ilvl="0" w:tplc="A56A578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74895"/>
    <w:multiLevelType w:val="hybridMultilevel"/>
    <w:tmpl w:val="4DB802A6"/>
    <w:lvl w:ilvl="0" w:tplc="9C5E6E2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037187"/>
    <w:multiLevelType w:val="hybridMultilevel"/>
    <w:tmpl w:val="4B56764A"/>
    <w:lvl w:ilvl="0" w:tplc="986CE336">
      <w:start w:val="1"/>
      <w:numFmt w:val="bullet"/>
      <w:lvlText w:val=""/>
      <w:lvlJc w:val="left"/>
      <w:pPr>
        <w:tabs>
          <w:tab w:val="num" w:pos="720"/>
        </w:tabs>
        <w:ind w:left="720" w:hanging="360"/>
      </w:pPr>
      <w:rPr>
        <w:rFonts w:ascii="Wingdings" w:hAnsi="Wingdings" w:hint="default"/>
      </w:rPr>
    </w:lvl>
    <w:lvl w:ilvl="1" w:tplc="31ECB588" w:tentative="1">
      <w:start w:val="1"/>
      <w:numFmt w:val="bullet"/>
      <w:lvlText w:val=""/>
      <w:lvlJc w:val="left"/>
      <w:pPr>
        <w:tabs>
          <w:tab w:val="num" w:pos="1440"/>
        </w:tabs>
        <w:ind w:left="1440" w:hanging="360"/>
      </w:pPr>
      <w:rPr>
        <w:rFonts w:ascii="Wingdings" w:hAnsi="Wingdings" w:hint="default"/>
      </w:rPr>
    </w:lvl>
    <w:lvl w:ilvl="2" w:tplc="D4C896A2" w:tentative="1">
      <w:start w:val="1"/>
      <w:numFmt w:val="bullet"/>
      <w:lvlText w:val=""/>
      <w:lvlJc w:val="left"/>
      <w:pPr>
        <w:tabs>
          <w:tab w:val="num" w:pos="2160"/>
        </w:tabs>
        <w:ind w:left="2160" w:hanging="360"/>
      </w:pPr>
      <w:rPr>
        <w:rFonts w:ascii="Wingdings" w:hAnsi="Wingdings" w:hint="default"/>
      </w:rPr>
    </w:lvl>
    <w:lvl w:ilvl="3" w:tplc="74704998" w:tentative="1">
      <w:start w:val="1"/>
      <w:numFmt w:val="bullet"/>
      <w:lvlText w:val=""/>
      <w:lvlJc w:val="left"/>
      <w:pPr>
        <w:tabs>
          <w:tab w:val="num" w:pos="2880"/>
        </w:tabs>
        <w:ind w:left="2880" w:hanging="360"/>
      </w:pPr>
      <w:rPr>
        <w:rFonts w:ascii="Wingdings" w:hAnsi="Wingdings" w:hint="default"/>
      </w:rPr>
    </w:lvl>
    <w:lvl w:ilvl="4" w:tplc="C66A7E74" w:tentative="1">
      <w:start w:val="1"/>
      <w:numFmt w:val="bullet"/>
      <w:lvlText w:val=""/>
      <w:lvlJc w:val="left"/>
      <w:pPr>
        <w:tabs>
          <w:tab w:val="num" w:pos="3600"/>
        </w:tabs>
        <w:ind w:left="3600" w:hanging="360"/>
      </w:pPr>
      <w:rPr>
        <w:rFonts w:ascii="Wingdings" w:hAnsi="Wingdings" w:hint="default"/>
      </w:rPr>
    </w:lvl>
    <w:lvl w:ilvl="5" w:tplc="BF6AC152" w:tentative="1">
      <w:start w:val="1"/>
      <w:numFmt w:val="bullet"/>
      <w:lvlText w:val=""/>
      <w:lvlJc w:val="left"/>
      <w:pPr>
        <w:tabs>
          <w:tab w:val="num" w:pos="4320"/>
        </w:tabs>
        <w:ind w:left="4320" w:hanging="360"/>
      </w:pPr>
      <w:rPr>
        <w:rFonts w:ascii="Wingdings" w:hAnsi="Wingdings" w:hint="default"/>
      </w:rPr>
    </w:lvl>
    <w:lvl w:ilvl="6" w:tplc="E8D28432" w:tentative="1">
      <w:start w:val="1"/>
      <w:numFmt w:val="bullet"/>
      <w:lvlText w:val=""/>
      <w:lvlJc w:val="left"/>
      <w:pPr>
        <w:tabs>
          <w:tab w:val="num" w:pos="5040"/>
        </w:tabs>
        <w:ind w:left="5040" w:hanging="360"/>
      </w:pPr>
      <w:rPr>
        <w:rFonts w:ascii="Wingdings" w:hAnsi="Wingdings" w:hint="default"/>
      </w:rPr>
    </w:lvl>
    <w:lvl w:ilvl="7" w:tplc="FC981D02" w:tentative="1">
      <w:start w:val="1"/>
      <w:numFmt w:val="bullet"/>
      <w:lvlText w:val=""/>
      <w:lvlJc w:val="left"/>
      <w:pPr>
        <w:tabs>
          <w:tab w:val="num" w:pos="5760"/>
        </w:tabs>
        <w:ind w:left="5760" w:hanging="360"/>
      </w:pPr>
      <w:rPr>
        <w:rFonts w:ascii="Wingdings" w:hAnsi="Wingdings" w:hint="default"/>
      </w:rPr>
    </w:lvl>
    <w:lvl w:ilvl="8" w:tplc="171C116A" w:tentative="1">
      <w:start w:val="1"/>
      <w:numFmt w:val="bullet"/>
      <w:lvlText w:val=""/>
      <w:lvlJc w:val="left"/>
      <w:pPr>
        <w:tabs>
          <w:tab w:val="num" w:pos="6480"/>
        </w:tabs>
        <w:ind w:left="6480" w:hanging="360"/>
      </w:pPr>
      <w:rPr>
        <w:rFonts w:ascii="Wingdings" w:hAnsi="Wingdings" w:hint="default"/>
      </w:rPr>
    </w:lvl>
  </w:abstractNum>
  <w:abstractNum w:abstractNumId="4">
    <w:nsid w:val="36AA56D5"/>
    <w:multiLevelType w:val="hybridMultilevel"/>
    <w:tmpl w:val="C4D6EFAA"/>
    <w:lvl w:ilvl="0" w:tplc="D2BE4A76">
      <w:start w:val="1"/>
      <w:numFmt w:val="bullet"/>
      <w:lvlText w:val=""/>
      <w:lvlJc w:val="left"/>
      <w:pPr>
        <w:tabs>
          <w:tab w:val="num" w:pos="720"/>
        </w:tabs>
        <w:ind w:left="720" w:hanging="360"/>
      </w:pPr>
      <w:rPr>
        <w:rFonts w:ascii="Wingdings" w:hAnsi="Wingdings" w:hint="default"/>
      </w:rPr>
    </w:lvl>
    <w:lvl w:ilvl="1" w:tplc="FF10C636" w:tentative="1">
      <w:start w:val="1"/>
      <w:numFmt w:val="bullet"/>
      <w:lvlText w:val=""/>
      <w:lvlJc w:val="left"/>
      <w:pPr>
        <w:tabs>
          <w:tab w:val="num" w:pos="1440"/>
        </w:tabs>
        <w:ind w:left="1440" w:hanging="360"/>
      </w:pPr>
      <w:rPr>
        <w:rFonts w:ascii="Wingdings" w:hAnsi="Wingdings" w:hint="default"/>
      </w:rPr>
    </w:lvl>
    <w:lvl w:ilvl="2" w:tplc="9F48169C" w:tentative="1">
      <w:start w:val="1"/>
      <w:numFmt w:val="bullet"/>
      <w:lvlText w:val=""/>
      <w:lvlJc w:val="left"/>
      <w:pPr>
        <w:tabs>
          <w:tab w:val="num" w:pos="2160"/>
        </w:tabs>
        <w:ind w:left="2160" w:hanging="360"/>
      </w:pPr>
      <w:rPr>
        <w:rFonts w:ascii="Wingdings" w:hAnsi="Wingdings" w:hint="default"/>
      </w:rPr>
    </w:lvl>
    <w:lvl w:ilvl="3" w:tplc="C6E60C22" w:tentative="1">
      <w:start w:val="1"/>
      <w:numFmt w:val="bullet"/>
      <w:lvlText w:val=""/>
      <w:lvlJc w:val="left"/>
      <w:pPr>
        <w:tabs>
          <w:tab w:val="num" w:pos="2880"/>
        </w:tabs>
        <w:ind w:left="2880" w:hanging="360"/>
      </w:pPr>
      <w:rPr>
        <w:rFonts w:ascii="Wingdings" w:hAnsi="Wingdings" w:hint="default"/>
      </w:rPr>
    </w:lvl>
    <w:lvl w:ilvl="4" w:tplc="EB66476E" w:tentative="1">
      <w:start w:val="1"/>
      <w:numFmt w:val="bullet"/>
      <w:lvlText w:val=""/>
      <w:lvlJc w:val="left"/>
      <w:pPr>
        <w:tabs>
          <w:tab w:val="num" w:pos="3600"/>
        </w:tabs>
        <w:ind w:left="3600" w:hanging="360"/>
      </w:pPr>
      <w:rPr>
        <w:rFonts w:ascii="Wingdings" w:hAnsi="Wingdings" w:hint="default"/>
      </w:rPr>
    </w:lvl>
    <w:lvl w:ilvl="5" w:tplc="A6EAE296" w:tentative="1">
      <w:start w:val="1"/>
      <w:numFmt w:val="bullet"/>
      <w:lvlText w:val=""/>
      <w:lvlJc w:val="left"/>
      <w:pPr>
        <w:tabs>
          <w:tab w:val="num" w:pos="4320"/>
        </w:tabs>
        <w:ind w:left="4320" w:hanging="360"/>
      </w:pPr>
      <w:rPr>
        <w:rFonts w:ascii="Wingdings" w:hAnsi="Wingdings" w:hint="default"/>
      </w:rPr>
    </w:lvl>
    <w:lvl w:ilvl="6" w:tplc="4E0205CA" w:tentative="1">
      <w:start w:val="1"/>
      <w:numFmt w:val="bullet"/>
      <w:lvlText w:val=""/>
      <w:lvlJc w:val="left"/>
      <w:pPr>
        <w:tabs>
          <w:tab w:val="num" w:pos="5040"/>
        </w:tabs>
        <w:ind w:left="5040" w:hanging="360"/>
      </w:pPr>
      <w:rPr>
        <w:rFonts w:ascii="Wingdings" w:hAnsi="Wingdings" w:hint="default"/>
      </w:rPr>
    </w:lvl>
    <w:lvl w:ilvl="7" w:tplc="69FA2606" w:tentative="1">
      <w:start w:val="1"/>
      <w:numFmt w:val="bullet"/>
      <w:lvlText w:val=""/>
      <w:lvlJc w:val="left"/>
      <w:pPr>
        <w:tabs>
          <w:tab w:val="num" w:pos="5760"/>
        </w:tabs>
        <w:ind w:left="5760" w:hanging="360"/>
      </w:pPr>
      <w:rPr>
        <w:rFonts w:ascii="Wingdings" w:hAnsi="Wingdings" w:hint="default"/>
      </w:rPr>
    </w:lvl>
    <w:lvl w:ilvl="8" w:tplc="34341AB6" w:tentative="1">
      <w:start w:val="1"/>
      <w:numFmt w:val="bullet"/>
      <w:lvlText w:val=""/>
      <w:lvlJc w:val="left"/>
      <w:pPr>
        <w:tabs>
          <w:tab w:val="num" w:pos="6480"/>
        </w:tabs>
        <w:ind w:left="6480" w:hanging="360"/>
      </w:pPr>
      <w:rPr>
        <w:rFonts w:ascii="Wingdings" w:hAnsi="Wingdings" w:hint="default"/>
      </w:rPr>
    </w:lvl>
  </w:abstractNum>
  <w:abstractNum w:abstractNumId="5">
    <w:nsid w:val="43CA605C"/>
    <w:multiLevelType w:val="hybridMultilevel"/>
    <w:tmpl w:val="0DA855A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4AF31B72"/>
    <w:multiLevelType w:val="multilevel"/>
    <w:tmpl w:val="32F4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21FCA"/>
    <w:rsid w:val="00000280"/>
    <w:rsid w:val="0000091F"/>
    <w:rsid w:val="000039F1"/>
    <w:rsid w:val="0001125B"/>
    <w:rsid w:val="00037BD3"/>
    <w:rsid w:val="00040937"/>
    <w:rsid w:val="0004102E"/>
    <w:rsid w:val="00045970"/>
    <w:rsid w:val="00073C1C"/>
    <w:rsid w:val="00096F25"/>
    <w:rsid w:val="000C3048"/>
    <w:rsid w:val="000E13A6"/>
    <w:rsid w:val="000F5F03"/>
    <w:rsid w:val="00113491"/>
    <w:rsid w:val="00120C52"/>
    <w:rsid w:val="00151F79"/>
    <w:rsid w:val="00155B04"/>
    <w:rsid w:val="001C6C1E"/>
    <w:rsid w:val="001F2EED"/>
    <w:rsid w:val="00207975"/>
    <w:rsid w:val="002138C3"/>
    <w:rsid w:val="00217485"/>
    <w:rsid w:val="00227729"/>
    <w:rsid w:val="002333B0"/>
    <w:rsid w:val="00241500"/>
    <w:rsid w:val="00270F6E"/>
    <w:rsid w:val="0029073D"/>
    <w:rsid w:val="00291C17"/>
    <w:rsid w:val="002D2145"/>
    <w:rsid w:val="002E1830"/>
    <w:rsid w:val="002E4A28"/>
    <w:rsid w:val="002F4ADB"/>
    <w:rsid w:val="0030701A"/>
    <w:rsid w:val="003374E6"/>
    <w:rsid w:val="00354479"/>
    <w:rsid w:val="00355FFB"/>
    <w:rsid w:val="00360559"/>
    <w:rsid w:val="00362568"/>
    <w:rsid w:val="003A6A7F"/>
    <w:rsid w:val="003B6213"/>
    <w:rsid w:val="003C50CB"/>
    <w:rsid w:val="003C55E8"/>
    <w:rsid w:val="00403928"/>
    <w:rsid w:val="004125D4"/>
    <w:rsid w:val="0042469A"/>
    <w:rsid w:val="004516E2"/>
    <w:rsid w:val="0045306D"/>
    <w:rsid w:val="00464439"/>
    <w:rsid w:val="004B0870"/>
    <w:rsid w:val="004C4E95"/>
    <w:rsid w:val="004D1268"/>
    <w:rsid w:val="004D5FD8"/>
    <w:rsid w:val="00577374"/>
    <w:rsid w:val="005806C8"/>
    <w:rsid w:val="005A5272"/>
    <w:rsid w:val="005B1E19"/>
    <w:rsid w:val="005D0679"/>
    <w:rsid w:val="005D3FD5"/>
    <w:rsid w:val="006047CB"/>
    <w:rsid w:val="006072DD"/>
    <w:rsid w:val="006160E1"/>
    <w:rsid w:val="00622694"/>
    <w:rsid w:val="0067439C"/>
    <w:rsid w:val="00682333"/>
    <w:rsid w:val="00684B5A"/>
    <w:rsid w:val="00686965"/>
    <w:rsid w:val="006871F5"/>
    <w:rsid w:val="006B7CC2"/>
    <w:rsid w:val="006C3573"/>
    <w:rsid w:val="006F4A81"/>
    <w:rsid w:val="00721FCA"/>
    <w:rsid w:val="0072476A"/>
    <w:rsid w:val="0074381A"/>
    <w:rsid w:val="007A6B52"/>
    <w:rsid w:val="007E52EE"/>
    <w:rsid w:val="00814025"/>
    <w:rsid w:val="008444A2"/>
    <w:rsid w:val="00873134"/>
    <w:rsid w:val="00877DA7"/>
    <w:rsid w:val="008C0AC2"/>
    <w:rsid w:val="008E2425"/>
    <w:rsid w:val="008E3CC6"/>
    <w:rsid w:val="009003E8"/>
    <w:rsid w:val="00912F73"/>
    <w:rsid w:val="00920507"/>
    <w:rsid w:val="009641B5"/>
    <w:rsid w:val="009971EB"/>
    <w:rsid w:val="009F186E"/>
    <w:rsid w:val="009F76FE"/>
    <w:rsid w:val="00A03691"/>
    <w:rsid w:val="00A3646B"/>
    <w:rsid w:val="00A461C4"/>
    <w:rsid w:val="00A66625"/>
    <w:rsid w:val="00A8038F"/>
    <w:rsid w:val="00A81634"/>
    <w:rsid w:val="00AA6A41"/>
    <w:rsid w:val="00AB2852"/>
    <w:rsid w:val="00AC4430"/>
    <w:rsid w:val="00AD0813"/>
    <w:rsid w:val="00AD416B"/>
    <w:rsid w:val="00B22F73"/>
    <w:rsid w:val="00B45758"/>
    <w:rsid w:val="00B6323E"/>
    <w:rsid w:val="00BA1706"/>
    <w:rsid w:val="00BB03E5"/>
    <w:rsid w:val="00BB217D"/>
    <w:rsid w:val="00BF3DE3"/>
    <w:rsid w:val="00C1761C"/>
    <w:rsid w:val="00C368FF"/>
    <w:rsid w:val="00C42996"/>
    <w:rsid w:val="00C8258A"/>
    <w:rsid w:val="00CA4A0C"/>
    <w:rsid w:val="00CA553E"/>
    <w:rsid w:val="00CB045C"/>
    <w:rsid w:val="00CC72AD"/>
    <w:rsid w:val="00D02B43"/>
    <w:rsid w:val="00D63999"/>
    <w:rsid w:val="00DB226C"/>
    <w:rsid w:val="00DE1F2A"/>
    <w:rsid w:val="00E21DD7"/>
    <w:rsid w:val="00E368B2"/>
    <w:rsid w:val="00E855B3"/>
    <w:rsid w:val="00EA756F"/>
    <w:rsid w:val="00EA7A4F"/>
    <w:rsid w:val="00EC6FC3"/>
    <w:rsid w:val="00EE0EA9"/>
    <w:rsid w:val="00EE1AD0"/>
    <w:rsid w:val="00F80C85"/>
    <w:rsid w:val="00F82546"/>
    <w:rsid w:val="00F831CD"/>
    <w:rsid w:val="00F9515F"/>
    <w:rsid w:val="00F979FA"/>
    <w:rsid w:val="00FA138C"/>
    <w:rsid w:val="00FB3E4D"/>
    <w:rsid w:val="00FD28DC"/>
    <w:rsid w:val="00FD4ED1"/>
    <w:rsid w:val="00FF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1FCA"/>
    <w:pPr>
      <w:jc w:val="center"/>
    </w:pPr>
    <w:rPr>
      <w:sz w:val="28"/>
    </w:rPr>
  </w:style>
  <w:style w:type="character" w:customStyle="1" w:styleId="a4">
    <w:name w:val="Название Знак"/>
    <w:basedOn w:val="a0"/>
    <w:link w:val="a3"/>
    <w:rsid w:val="00721FCA"/>
    <w:rPr>
      <w:rFonts w:ascii="Times New Roman" w:eastAsia="Times New Roman" w:hAnsi="Times New Roman" w:cs="Times New Roman"/>
      <w:sz w:val="28"/>
      <w:szCs w:val="24"/>
      <w:lang w:eastAsia="ru-RU"/>
    </w:rPr>
  </w:style>
  <w:style w:type="character" w:styleId="a5">
    <w:name w:val="Emphasis"/>
    <w:basedOn w:val="a0"/>
    <w:qFormat/>
    <w:rsid w:val="00721FCA"/>
    <w:rPr>
      <w:rFonts w:ascii="Times New Roman" w:hAnsi="Times New Roman" w:cs="Times New Roman" w:hint="default"/>
      <w:b/>
      <w:bCs/>
      <w:i/>
      <w:iCs/>
    </w:rPr>
  </w:style>
  <w:style w:type="paragraph" w:styleId="a6">
    <w:name w:val="Normal (Web)"/>
    <w:basedOn w:val="a"/>
    <w:uiPriority w:val="99"/>
    <w:rsid w:val="00721FCA"/>
    <w:pPr>
      <w:spacing w:before="100" w:beforeAutospacing="1" w:after="100" w:afterAutospacing="1"/>
    </w:pPr>
    <w:rPr>
      <w:rFonts w:eastAsia="Calibri"/>
    </w:rPr>
  </w:style>
  <w:style w:type="paragraph" w:customStyle="1" w:styleId="ListParagraph1">
    <w:name w:val="List Paragraph1"/>
    <w:basedOn w:val="a"/>
    <w:rsid w:val="00721FCA"/>
    <w:pPr>
      <w:ind w:left="720"/>
    </w:pPr>
    <w:rPr>
      <w:rFonts w:eastAsia="Calibri"/>
      <w:lang w:val="en-US" w:eastAsia="en-US"/>
    </w:rPr>
  </w:style>
  <w:style w:type="table" w:styleId="a7">
    <w:name w:val="Table Grid"/>
    <w:basedOn w:val="a1"/>
    <w:rsid w:val="008C0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07975"/>
    <w:rPr>
      <w:rFonts w:ascii="Tahoma" w:hAnsi="Tahoma" w:cs="Tahoma"/>
      <w:sz w:val="16"/>
      <w:szCs w:val="16"/>
    </w:rPr>
  </w:style>
  <w:style w:type="character" w:customStyle="1" w:styleId="a9">
    <w:name w:val="Текст выноски Знак"/>
    <w:basedOn w:val="a0"/>
    <w:link w:val="a8"/>
    <w:uiPriority w:val="99"/>
    <w:semiHidden/>
    <w:rsid w:val="00207975"/>
    <w:rPr>
      <w:rFonts w:ascii="Tahoma" w:eastAsia="Times New Roman" w:hAnsi="Tahoma" w:cs="Tahoma"/>
      <w:sz w:val="16"/>
      <w:szCs w:val="16"/>
      <w:lang w:eastAsia="ru-RU"/>
    </w:rPr>
  </w:style>
  <w:style w:type="paragraph" w:styleId="aa">
    <w:name w:val="Plain Text"/>
    <w:basedOn w:val="a"/>
    <w:link w:val="ab"/>
    <w:uiPriority w:val="99"/>
    <w:unhideWhenUsed/>
    <w:rsid w:val="00B45758"/>
    <w:rPr>
      <w:rFonts w:ascii="Consolas" w:eastAsiaTheme="minorHAnsi" w:hAnsi="Consolas" w:cstheme="minorBidi"/>
      <w:sz w:val="21"/>
      <w:szCs w:val="21"/>
      <w:lang w:eastAsia="en-US"/>
    </w:rPr>
  </w:style>
  <w:style w:type="character" w:customStyle="1" w:styleId="ab">
    <w:name w:val="Текст Знак"/>
    <w:basedOn w:val="a0"/>
    <w:link w:val="aa"/>
    <w:uiPriority w:val="99"/>
    <w:rsid w:val="00B45758"/>
    <w:rPr>
      <w:rFonts w:ascii="Consolas" w:hAnsi="Consolas"/>
      <w:sz w:val="21"/>
      <w:szCs w:val="21"/>
    </w:rPr>
  </w:style>
  <w:style w:type="paragraph" w:customStyle="1" w:styleId="ParagraphStyle">
    <w:name w:val="Paragraph Style"/>
    <w:rsid w:val="00B45758"/>
    <w:pPr>
      <w:autoSpaceDE w:val="0"/>
      <w:autoSpaceDN w:val="0"/>
      <w:adjustRightInd w:val="0"/>
      <w:spacing w:after="0" w:line="240" w:lineRule="auto"/>
    </w:pPr>
    <w:rPr>
      <w:rFonts w:ascii="Arial" w:hAnsi="Arial" w:cs="Arial"/>
      <w:sz w:val="24"/>
      <w:szCs w:val="24"/>
    </w:rPr>
  </w:style>
  <w:style w:type="paragraph" w:styleId="ac">
    <w:name w:val="List Paragraph"/>
    <w:basedOn w:val="a"/>
    <w:qFormat/>
    <w:rsid w:val="00FD28DC"/>
    <w:pPr>
      <w:ind w:left="720"/>
      <w:contextualSpacing/>
    </w:pPr>
  </w:style>
  <w:style w:type="character" w:customStyle="1" w:styleId="apple-converted-space">
    <w:name w:val="apple-converted-space"/>
    <w:basedOn w:val="a0"/>
    <w:rsid w:val="004D1268"/>
  </w:style>
  <w:style w:type="paragraph" w:styleId="ad">
    <w:name w:val="Body Text Indent"/>
    <w:basedOn w:val="a"/>
    <w:link w:val="ae"/>
    <w:uiPriority w:val="99"/>
    <w:semiHidden/>
    <w:unhideWhenUsed/>
    <w:rsid w:val="004D1268"/>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basedOn w:val="a0"/>
    <w:link w:val="ad"/>
    <w:uiPriority w:val="99"/>
    <w:semiHidden/>
    <w:rsid w:val="004D1268"/>
    <w:rPr>
      <w:rFonts w:ascii="Calibri" w:eastAsia="Calibri" w:hAnsi="Calibri" w:cs="Times New Roman"/>
    </w:rPr>
  </w:style>
  <w:style w:type="character" w:customStyle="1" w:styleId="c0">
    <w:name w:val="c0"/>
    <w:basedOn w:val="a0"/>
    <w:rsid w:val="004D1268"/>
    <w:rPr>
      <w:rFonts w:cs="Times New Roman"/>
    </w:rPr>
  </w:style>
  <w:style w:type="paragraph" w:styleId="2">
    <w:name w:val="Body Text Indent 2"/>
    <w:basedOn w:val="a"/>
    <w:link w:val="20"/>
    <w:uiPriority w:val="99"/>
    <w:unhideWhenUsed/>
    <w:rsid w:val="004D1268"/>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4D1268"/>
  </w:style>
  <w:style w:type="character" w:styleId="af">
    <w:name w:val="Strong"/>
    <w:basedOn w:val="a0"/>
    <w:uiPriority w:val="22"/>
    <w:qFormat/>
    <w:rsid w:val="004D1268"/>
    <w:rPr>
      <w:b/>
      <w:bCs/>
    </w:rPr>
  </w:style>
  <w:style w:type="paragraph" w:styleId="af0">
    <w:name w:val="No Spacing"/>
    <w:uiPriority w:val="1"/>
    <w:qFormat/>
    <w:rsid w:val="00E368B2"/>
    <w:pPr>
      <w:spacing w:after="0" w:line="240" w:lineRule="auto"/>
    </w:pPr>
    <w:rPr>
      <w:rFonts w:ascii="Calibri" w:eastAsia="Calibri" w:hAnsi="Calibri" w:cs="Times New Roman"/>
    </w:rPr>
  </w:style>
  <w:style w:type="paragraph" w:styleId="21">
    <w:name w:val="Body Text 2"/>
    <w:basedOn w:val="a"/>
    <w:link w:val="22"/>
    <w:uiPriority w:val="99"/>
    <w:unhideWhenUsed/>
    <w:rsid w:val="00E368B2"/>
    <w:pPr>
      <w:spacing w:after="120" w:line="480" w:lineRule="auto"/>
    </w:pPr>
  </w:style>
  <w:style w:type="character" w:customStyle="1" w:styleId="22">
    <w:name w:val="Основной текст 2 Знак"/>
    <w:basedOn w:val="a0"/>
    <w:link w:val="21"/>
    <w:uiPriority w:val="99"/>
    <w:rsid w:val="00E368B2"/>
    <w:rPr>
      <w:rFonts w:ascii="Times New Roman" w:eastAsia="Times New Roman" w:hAnsi="Times New Roman" w:cs="Times New Roman"/>
      <w:sz w:val="24"/>
      <w:szCs w:val="24"/>
      <w:lang w:eastAsia="ru-RU"/>
    </w:rPr>
  </w:style>
  <w:style w:type="character" w:styleId="af1">
    <w:name w:val="Hyperlink"/>
    <w:basedOn w:val="a0"/>
    <w:uiPriority w:val="99"/>
    <w:unhideWhenUsed/>
    <w:rsid w:val="007438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2289">
      <w:bodyDiv w:val="1"/>
      <w:marLeft w:val="0"/>
      <w:marRight w:val="0"/>
      <w:marTop w:val="0"/>
      <w:marBottom w:val="0"/>
      <w:divBdr>
        <w:top w:val="none" w:sz="0" w:space="0" w:color="auto"/>
        <w:left w:val="none" w:sz="0" w:space="0" w:color="auto"/>
        <w:bottom w:val="none" w:sz="0" w:space="0" w:color="auto"/>
        <w:right w:val="none" w:sz="0" w:space="0" w:color="auto"/>
      </w:divBdr>
    </w:div>
    <w:div w:id="11492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idos.ru" TargetMode="Externa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кол-во заданий</c:v>
                </c:pt>
              </c:strCache>
            </c:strRef>
          </c:tx>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17</c:v>
                </c:pt>
                <c:pt idx="1">
                  <c:v>39</c:v>
                </c:pt>
                <c:pt idx="2">
                  <c:v>48</c:v>
                </c:pt>
                <c:pt idx="3">
                  <c:v>47</c:v>
                </c:pt>
              </c:numCache>
            </c:numRef>
          </c:val>
        </c:ser>
        <c:ser>
          <c:idx val="1"/>
          <c:order val="1"/>
          <c:tx>
            <c:strRef>
              <c:f>Лист1!$C$1</c:f>
              <c:strCache>
                <c:ptCount val="1"/>
                <c:pt idx="0">
                  <c:v>Ряд 2</c:v>
                </c:pt>
              </c:strCache>
            </c:strRef>
          </c:tx>
          <c:invertIfNegative val="0"/>
          <c:cat>
            <c:strRef>
              <c:f>Лист1!$A$2:$A$5</c:f>
              <c:strCache>
                <c:ptCount val="4"/>
                <c:pt idx="0">
                  <c:v>1 класс</c:v>
                </c:pt>
                <c:pt idx="1">
                  <c:v>2 класс</c:v>
                </c:pt>
                <c:pt idx="2">
                  <c:v>3 класс</c:v>
                </c:pt>
                <c:pt idx="3">
                  <c:v>4 класс</c:v>
                </c:pt>
              </c:strCache>
            </c:strRef>
          </c:cat>
          <c:val>
            <c:numRef>
              <c:f>Лист1!$C$2:$C$5</c:f>
            </c:numRef>
          </c:val>
        </c:ser>
        <c:ser>
          <c:idx val="2"/>
          <c:order val="2"/>
          <c:tx>
            <c:strRef>
              <c:f>Лист1!$D$1</c:f>
              <c:strCache>
                <c:ptCount val="1"/>
                <c:pt idx="0">
                  <c:v>Ряд 3</c:v>
                </c:pt>
              </c:strCache>
            </c:strRef>
          </c:tx>
          <c:invertIfNegative val="0"/>
          <c:cat>
            <c:strRef>
              <c:f>Лист1!$A$2:$A$5</c:f>
              <c:strCache>
                <c:ptCount val="4"/>
                <c:pt idx="0">
                  <c:v>1 класс</c:v>
                </c:pt>
                <c:pt idx="1">
                  <c:v>2 класс</c:v>
                </c:pt>
                <c:pt idx="2">
                  <c:v>3 класс</c:v>
                </c:pt>
                <c:pt idx="3">
                  <c:v>4 класс</c:v>
                </c:pt>
              </c:strCache>
            </c:strRef>
          </c:cat>
          <c:val>
            <c:numRef>
              <c:f>Лист1!$D$2:$D$5</c:f>
            </c:numRef>
          </c:val>
        </c:ser>
        <c:dLbls>
          <c:showLegendKey val="0"/>
          <c:showVal val="0"/>
          <c:showCatName val="0"/>
          <c:showSerName val="0"/>
          <c:showPercent val="0"/>
          <c:showBubbleSize val="0"/>
        </c:dLbls>
        <c:gapWidth val="150"/>
        <c:axId val="117495296"/>
        <c:axId val="117496832"/>
      </c:barChart>
      <c:catAx>
        <c:axId val="117495296"/>
        <c:scaling>
          <c:orientation val="minMax"/>
        </c:scaling>
        <c:delete val="0"/>
        <c:axPos val="b"/>
        <c:majorTickMark val="out"/>
        <c:minorTickMark val="none"/>
        <c:tickLblPos val="nextTo"/>
        <c:crossAx val="117496832"/>
        <c:crosses val="autoZero"/>
        <c:auto val="1"/>
        <c:lblAlgn val="ctr"/>
        <c:lblOffset val="100"/>
        <c:noMultiLvlLbl val="0"/>
      </c:catAx>
      <c:valAx>
        <c:axId val="117496832"/>
        <c:scaling>
          <c:orientation val="minMax"/>
        </c:scaling>
        <c:delete val="0"/>
        <c:axPos val="l"/>
        <c:majorGridlines/>
        <c:numFmt formatCode="General" sourceLinked="1"/>
        <c:majorTickMark val="out"/>
        <c:minorTickMark val="none"/>
        <c:tickLblPos val="nextTo"/>
        <c:crossAx val="117495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кол-во заданий</c:v>
                </c:pt>
              </c:strCache>
            </c:strRef>
          </c:tx>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37</c:v>
                </c:pt>
                <c:pt idx="1">
                  <c:v>90</c:v>
                </c:pt>
                <c:pt idx="2">
                  <c:v>67</c:v>
                </c:pt>
                <c:pt idx="3">
                  <c:v>72</c:v>
                </c:pt>
              </c:numCache>
            </c:numRef>
          </c:val>
        </c:ser>
        <c:ser>
          <c:idx val="1"/>
          <c:order val="1"/>
          <c:tx>
            <c:strRef>
              <c:f>Лист1!$C$1</c:f>
              <c:strCache>
                <c:ptCount val="1"/>
                <c:pt idx="0">
                  <c:v>Ряд 2</c:v>
                </c:pt>
              </c:strCache>
            </c:strRef>
          </c:tx>
          <c:invertIfNegative val="0"/>
          <c:cat>
            <c:strRef>
              <c:f>Лист1!$A$2:$A$5</c:f>
              <c:strCache>
                <c:ptCount val="4"/>
                <c:pt idx="0">
                  <c:v>1 класс</c:v>
                </c:pt>
                <c:pt idx="1">
                  <c:v>2 класс</c:v>
                </c:pt>
                <c:pt idx="2">
                  <c:v>3 класс</c:v>
                </c:pt>
                <c:pt idx="3">
                  <c:v>4 класс</c:v>
                </c:pt>
              </c:strCache>
            </c:strRef>
          </c:cat>
          <c:val>
            <c:numRef>
              <c:f>Лист1!$C$2:$C$5</c:f>
            </c:numRef>
          </c:val>
        </c:ser>
        <c:ser>
          <c:idx val="2"/>
          <c:order val="2"/>
          <c:tx>
            <c:strRef>
              <c:f>Лист1!$D$1</c:f>
              <c:strCache>
                <c:ptCount val="1"/>
                <c:pt idx="0">
                  <c:v>Ряд 3</c:v>
                </c:pt>
              </c:strCache>
            </c:strRef>
          </c:tx>
          <c:invertIfNegative val="0"/>
          <c:cat>
            <c:strRef>
              <c:f>Лист1!$A$2:$A$5</c:f>
              <c:strCache>
                <c:ptCount val="4"/>
                <c:pt idx="0">
                  <c:v>1 класс</c:v>
                </c:pt>
                <c:pt idx="1">
                  <c:v>2 класс</c:v>
                </c:pt>
                <c:pt idx="2">
                  <c:v>3 класс</c:v>
                </c:pt>
                <c:pt idx="3">
                  <c:v>4 класс</c:v>
                </c:pt>
              </c:strCache>
            </c:strRef>
          </c:cat>
          <c:val>
            <c:numRef>
              <c:f>Лист1!$D$2:$D$5</c:f>
            </c:numRef>
          </c:val>
        </c:ser>
        <c:dLbls>
          <c:showLegendKey val="0"/>
          <c:showVal val="0"/>
          <c:showCatName val="0"/>
          <c:showSerName val="0"/>
          <c:showPercent val="0"/>
          <c:showBubbleSize val="0"/>
        </c:dLbls>
        <c:gapWidth val="150"/>
        <c:axId val="95204096"/>
        <c:axId val="95205632"/>
      </c:barChart>
      <c:catAx>
        <c:axId val="95204096"/>
        <c:scaling>
          <c:orientation val="minMax"/>
        </c:scaling>
        <c:delete val="0"/>
        <c:axPos val="b"/>
        <c:majorTickMark val="out"/>
        <c:minorTickMark val="none"/>
        <c:tickLblPos val="nextTo"/>
        <c:crossAx val="95205632"/>
        <c:crosses val="autoZero"/>
        <c:auto val="1"/>
        <c:lblAlgn val="ctr"/>
        <c:lblOffset val="100"/>
        <c:noMultiLvlLbl val="0"/>
      </c:catAx>
      <c:valAx>
        <c:axId val="95205632"/>
        <c:scaling>
          <c:orientation val="minMax"/>
        </c:scaling>
        <c:delete val="0"/>
        <c:axPos val="l"/>
        <c:majorGridlines/>
        <c:numFmt formatCode="General" sourceLinked="1"/>
        <c:majorTickMark val="out"/>
        <c:minorTickMark val="none"/>
        <c:tickLblPos val="nextTo"/>
        <c:crossAx val="952040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1 класс</c:v>
                </c:pt>
              </c:strCache>
            </c:strRef>
          </c:tx>
          <c:invertIfNegative val="0"/>
          <c:dLbls>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Школа России</c:v>
                </c:pt>
                <c:pt idx="2">
                  <c:v>Начальная школа XXI века</c:v>
                </c:pt>
              </c:strCache>
            </c:strRef>
          </c:cat>
          <c:val>
            <c:numRef>
              <c:f>Лист1!$B$2:$B$5</c:f>
              <c:numCache>
                <c:formatCode>General</c:formatCode>
                <c:ptCount val="4"/>
                <c:pt idx="0">
                  <c:v>17</c:v>
                </c:pt>
                <c:pt idx="2">
                  <c:v>37</c:v>
                </c:pt>
              </c:numCache>
            </c:numRef>
          </c:val>
        </c:ser>
        <c:ser>
          <c:idx val="1"/>
          <c:order val="1"/>
          <c:tx>
            <c:strRef>
              <c:f>Лист1!$C$1</c:f>
              <c:strCache>
                <c:ptCount val="1"/>
                <c:pt idx="0">
                  <c:v>2 класс</c:v>
                </c:pt>
              </c:strCache>
            </c:strRef>
          </c:tx>
          <c:invertIfNegative val="0"/>
          <c:dLbls>
            <c:txPr>
              <a:bodyPr/>
              <a:lstStyle/>
              <a:p>
                <a:pPr>
                  <a:defRPr sz="1200" baseline="0">
                    <a:solidFill>
                      <a:sysClr val="windowText" lastClr="000000"/>
                    </a:solidFill>
                    <a:latin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Школа России</c:v>
                </c:pt>
                <c:pt idx="2">
                  <c:v>Начальная школа XXI века</c:v>
                </c:pt>
              </c:strCache>
            </c:strRef>
          </c:cat>
          <c:val>
            <c:numRef>
              <c:f>Лист1!$C$2:$C$5</c:f>
              <c:numCache>
                <c:formatCode>General</c:formatCode>
                <c:ptCount val="4"/>
                <c:pt idx="0">
                  <c:v>39</c:v>
                </c:pt>
                <c:pt idx="2">
                  <c:v>90</c:v>
                </c:pt>
              </c:numCache>
            </c:numRef>
          </c:val>
        </c:ser>
        <c:ser>
          <c:idx val="2"/>
          <c:order val="2"/>
          <c:tx>
            <c:strRef>
              <c:f>Лист1!$D$1</c:f>
              <c:strCache>
                <c:ptCount val="1"/>
                <c:pt idx="0">
                  <c:v>3 класс</c:v>
                </c:pt>
              </c:strCache>
            </c:strRef>
          </c:tx>
          <c:invertIfNegative val="0"/>
          <c:cat>
            <c:strRef>
              <c:f>Лист1!$A$2:$A$5</c:f>
              <c:strCache>
                <c:ptCount val="3"/>
                <c:pt idx="0">
                  <c:v>Школа России</c:v>
                </c:pt>
                <c:pt idx="2">
                  <c:v>Начальная школа XXI века</c:v>
                </c:pt>
              </c:strCache>
            </c:strRef>
          </c:cat>
          <c:val>
            <c:numRef>
              <c:f>Лист1!$D$2:$D$5</c:f>
              <c:numCache>
                <c:formatCode>General</c:formatCode>
                <c:ptCount val="4"/>
                <c:pt idx="0">
                  <c:v>48</c:v>
                </c:pt>
                <c:pt idx="2">
                  <c:v>67</c:v>
                </c:pt>
              </c:numCache>
            </c:numRef>
          </c:val>
        </c:ser>
        <c:ser>
          <c:idx val="3"/>
          <c:order val="3"/>
          <c:tx>
            <c:strRef>
              <c:f>Лист1!$E$1</c:f>
              <c:strCache>
                <c:ptCount val="1"/>
                <c:pt idx="0">
                  <c:v>4 класс</c:v>
                </c:pt>
              </c:strCache>
            </c:strRef>
          </c:tx>
          <c:invertIfNegative val="0"/>
          <c:cat>
            <c:strRef>
              <c:f>Лист1!$A$2:$A$5</c:f>
              <c:strCache>
                <c:ptCount val="3"/>
                <c:pt idx="0">
                  <c:v>Школа России</c:v>
                </c:pt>
                <c:pt idx="2">
                  <c:v>Начальная школа XXI века</c:v>
                </c:pt>
              </c:strCache>
            </c:strRef>
          </c:cat>
          <c:val>
            <c:numRef>
              <c:f>Лист1!$E$2:$E$5</c:f>
              <c:numCache>
                <c:formatCode>General</c:formatCode>
                <c:ptCount val="4"/>
                <c:pt idx="0">
                  <c:v>47</c:v>
                </c:pt>
                <c:pt idx="2">
                  <c:v>72</c:v>
                </c:pt>
              </c:numCache>
            </c:numRef>
          </c:val>
        </c:ser>
        <c:dLbls>
          <c:showLegendKey val="0"/>
          <c:showVal val="0"/>
          <c:showCatName val="0"/>
          <c:showSerName val="0"/>
          <c:showPercent val="0"/>
          <c:showBubbleSize val="0"/>
        </c:dLbls>
        <c:gapWidth val="150"/>
        <c:shape val="box"/>
        <c:axId val="140149888"/>
        <c:axId val="140151424"/>
        <c:axId val="95461376"/>
      </c:bar3DChart>
      <c:catAx>
        <c:axId val="140149888"/>
        <c:scaling>
          <c:orientation val="minMax"/>
        </c:scaling>
        <c:delete val="0"/>
        <c:axPos val="b"/>
        <c:numFmt formatCode="General" sourceLinked="1"/>
        <c:majorTickMark val="out"/>
        <c:minorTickMark val="none"/>
        <c:tickLblPos val="nextTo"/>
        <c:txPr>
          <a:bodyPr/>
          <a:lstStyle/>
          <a:p>
            <a:pPr>
              <a:defRPr sz="1100" baseline="0">
                <a:latin typeface="Times New Roman" pitchFamily="18" charset="0"/>
              </a:defRPr>
            </a:pPr>
            <a:endParaRPr lang="ru-RU"/>
          </a:p>
        </c:txPr>
        <c:crossAx val="140151424"/>
        <c:crosses val="autoZero"/>
        <c:auto val="1"/>
        <c:lblAlgn val="ctr"/>
        <c:lblOffset val="100"/>
        <c:noMultiLvlLbl val="0"/>
      </c:catAx>
      <c:valAx>
        <c:axId val="140151424"/>
        <c:scaling>
          <c:orientation val="minMax"/>
        </c:scaling>
        <c:delete val="0"/>
        <c:axPos val="l"/>
        <c:majorGridlines/>
        <c:numFmt formatCode="General" sourceLinked="1"/>
        <c:majorTickMark val="out"/>
        <c:minorTickMark val="none"/>
        <c:tickLblPos val="nextTo"/>
        <c:txPr>
          <a:bodyPr/>
          <a:lstStyle/>
          <a:p>
            <a:pPr>
              <a:defRPr baseline="0"/>
            </a:pPr>
            <a:endParaRPr lang="ru-RU"/>
          </a:p>
        </c:txPr>
        <c:crossAx val="140149888"/>
        <c:crosses val="autoZero"/>
        <c:crossBetween val="between"/>
      </c:valAx>
      <c:serAx>
        <c:axId val="95461376"/>
        <c:scaling>
          <c:orientation val="minMax"/>
        </c:scaling>
        <c:delete val="1"/>
        <c:axPos val="b"/>
        <c:majorTickMark val="out"/>
        <c:minorTickMark val="none"/>
        <c:tickLblPos val="none"/>
        <c:crossAx val="140151424"/>
        <c:crosses val="autoZero"/>
      </c:serAx>
    </c:plotArea>
    <c:legend>
      <c:legendPos val="r"/>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30587-5812-4D65-8289-117A149E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МОУ СОШ №21</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ученик</cp:lastModifiedBy>
  <cp:revision>17</cp:revision>
  <cp:lastPrinted>2015-03-23T05:53:00Z</cp:lastPrinted>
  <dcterms:created xsi:type="dcterms:W3CDTF">2015-03-23T06:10:00Z</dcterms:created>
  <dcterms:modified xsi:type="dcterms:W3CDTF">2024-01-30T08:37:00Z</dcterms:modified>
</cp:coreProperties>
</file>