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BA" w:rsidRPr="003614BA" w:rsidRDefault="003614BA" w:rsidP="003614BA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614BA">
        <w:rPr>
          <w:rFonts w:ascii="Times New Roman" w:hAnsi="Times New Roman" w:cs="Times New Roman"/>
          <w:b/>
          <w:i/>
          <w:sz w:val="32"/>
          <w:szCs w:val="32"/>
        </w:rPr>
        <w:t>Формирование пространственных представлений у учащихся младшего школьного возраста с ОВЗ</w:t>
      </w:r>
    </w:p>
    <w:p w:rsidR="003D6A64" w:rsidRPr="003D6A64" w:rsidRDefault="003D6A64" w:rsidP="003D6A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A64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3D7094" w:rsidRPr="00736821" w:rsidRDefault="003D7094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hAnsi="Times New Roman" w:cs="Times New Roman"/>
          <w:sz w:val="28"/>
          <w:szCs w:val="28"/>
        </w:rPr>
        <w:t>Пространственные представления представляют собой сложный комплекс представлений о пространственных и пространственно-временных свойствах и отношениях: форме, объ</w:t>
      </w:r>
      <w:r w:rsidR="005668B4" w:rsidRPr="00736821">
        <w:rPr>
          <w:rFonts w:ascii="Times New Roman" w:hAnsi="Times New Roman" w:cs="Times New Roman"/>
          <w:sz w:val="28"/>
          <w:szCs w:val="28"/>
        </w:rPr>
        <w:t>е</w:t>
      </w:r>
      <w:r w:rsidRPr="00736821">
        <w:rPr>
          <w:rFonts w:ascii="Times New Roman" w:hAnsi="Times New Roman" w:cs="Times New Roman"/>
          <w:sz w:val="28"/>
          <w:szCs w:val="28"/>
        </w:rPr>
        <w:t>ме, протяж</w:t>
      </w:r>
      <w:r w:rsidR="005668B4" w:rsidRPr="00736821">
        <w:rPr>
          <w:rFonts w:ascii="Times New Roman" w:hAnsi="Times New Roman" w:cs="Times New Roman"/>
          <w:sz w:val="28"/>
          <w:szCs w:val="28"/>
        </w:rPr>
        <w:t>е</w:t>
      </w:r>
      <w:r w:rsidRPr="00736821">
        <w:rPr>
          <w:rFonts w:ascii="Times New Roman" w:hAnsi="Times New Roman" w:cs="Times New Roman"/>
          <w:sz w:val="28"/>
          <w:szCs w:val="28"/>
        </w:rPr>
        <w:t>нности объектов в длину, ширину и высоту, относительном расположении объектов, расстояний между ними и направлений их перемещения. Пространственные представления являются необходимым элементом познания. Хорошее развитие пространственных представлений является необходимой предпосылкой любой практической деятельности. Ориентировка в пространстве представляет собой сложную познавательную деятельность, в которой участвуют такие психические функции, как восприятие, мышлени</w:t>
      </w:r>
      <w:r w:rsidR="005668B4" w:rsidRPr="00736821">
        <w:rPr>
          <w:rFonts w:ascii="Times New Roman" w:hAnsi="Times New Roman" w:cs="Times New Roman"/>
          <w:sz w:val="28"/>
          <w:szCs w:val="28"/>
        </w:rPr>
        <w:t>е</w:t>
      </w:r>
      <w:r w:rsidRPr="00736821">
        <w:rPr>
          <w:rFonts w:ascii="Times New Roman" w:hAnsi="Times New Roman" w:cs="Times New Roman"/>
          <w:sz w:val="28"/>
          <w:szCs w:val="28"/>
        </w:rPr>
        <w:t>, память. В формировании пространственных представлений и способов ориентации в пространстве участвуют различные анализаторы (кинестетический, осязательный, зрительный, слуховой, обонятельный).</w:t>
      </w:r>
      <w:r w:rsidR="00735188" w:rsidRPr="00736821">
        <w:rPr>
          <w:rFonts w:ascii="Times New Roman" w:hAnsi="Times New Roman" w:cs="Times New Roman"/>
          <w:sz w:val="28"/>
          <w:szCs w:val="28"/>
        </w:rPr>
        <w:t xml:space="preserve"> Понятие «пространственная ориентация» используется для характеристики умения человека ориентироваться на себе, на другом человеке (левая рука, правая рука), на различных предметах, в неограниченном пространстве и в условиях ограниченного пространства, например</w:t>
      </w:r>
      <w:r w:rsidR="005668B4" w:rsidRPr="00736821">
        <w:rPr>
          <w:rFonts w:ascii="Times New Roman" w:hAnsi="Times New Roman" w:cs="Times New Roman"/>
          <w:sz w:val="28"/>
          <w:szCs w:val="28"/>
        </w:rPr>
        <w:t>,</w:t>
      </w:r>
      <w:r w:rsidR="00735188" w:rsidRPr="00736821">
        <w:rPr>
          <w:rFonts w:ascii="Times New Roman" w:hAnsi="Times New Roman" w:cs="Times New Roman"/>
          <w:sz w:val="28"/>
          <w:szCs w:val="28"/>
        </w:rPr>
        <w:t xml:space="preserve"> на листе бумаги.</w:t>
      </w:r>
    </w:p>
    <w:p w:rsidR="00370863" w:rsidRPr="00736821" w:rsidRDefault="00370863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Вопросами формирования у детей пространственных представлений занимались В.В. Данилова, О.М. Дьяченко, Т.И. Ерофеева, А.М. </w:t>
      </w:r>
      <w:proofErr w:type="spellStart"/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Леушина</w:t>
      </w:r>
      <w:proofErr w:type="spellEnd"/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</w:t>
      </w:r>
      <w:proofErr w:type="spellStart"/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Мусейибова</w:t>
      </w:r>
      <w:proofErr w:type="spellEnd"/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Е.В. Сербина, М.М. Семаго, Н.Я. Семаго, А.А. Столяр, Л.М. </w:t>
      </w:r>
      <w:proofErr w:type="spellStart"/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Фидлер</w:t>
      </w:r>
      <w:proofErr w:type="spellEnd"/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370863" w:rsidRPr="00736821" w:rsidRDefault="00370863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</w:t>
      </w:r>
    </w:p>
    <w:p w:rsidR="00370863" w:rsidRPr="00736821" w:rsidRDefault="00370863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ОВЗ лишены возможности усваивать новые знания и навыки наравне со своими сверстниками. Поэтому слабо подготовленные к обучению воспитанники нуждаются в психологической поддержке и помощи.</w:t>
      </w:r>
    </w:p>
    <w:p w:rsidR="00370863" w:rsidRPr="00736821" w:rsidRDefault="00370863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736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пространственных представлений проявляется:</w:t>
      </w:r>
    </w:p>
    <w:p w:rsidR="00370863" w:rsidRPr="00736821" w:rsidRDefault="00370863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36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обучении математике</w:t>
      </w: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ошибочном написании цифр, перестановке разрядных единиц при записи многозначных чисел, в трудностях усвоения числового ряда и взаимоотношений чисел в ряду, глазомерных ошибках при измерении, неумении расположить симметрично записи примеров в тетради;</w:t>
      </w:r>
    </w:p>
    <w:p w:rsidR="00370863" w:rsidRPr="00736821" w:rsidRDefault="00370863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736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обучении письму</w:t>
      </w: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зеркальном письме букв, смешении верхних и нижних элементов букв, в трудностях построении фразы, подборе слов при высказывании;</w:t>
      </w:r>
    </w:p>
    <w:p w:rsidR="00370863" w:rsidRPr="00736821" w:rsidRDefault="00370863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36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обучении чтению</w:t>
      </w: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сужении объёма различимого пространства строчек, что является одной из причин замедленного перехода к беглому чтению, в ошибках при различении сходных по форме букв, трудностях понимания логико-грамматических конструкций;</w:t>
      </w:r>
    </w:p>
    <w:p w:rsidR="00370863" w:rsidRPr="00736821" w:rsidRDefault="00370863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36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обучении рисованию</w:t>
      </w: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неумении расположить рисунок в пространстве листа, трудностях овладения пропорциями в рисунке; - при выполнении двигательных упражнений – в трудностях выбора направления движения при перестроении под команду (правая – левая ориентировка, верх-низ, трудностях переключения с одного направления движения на другое.</w:t>
      </w:r>
      <w:proofErr w:type="gramEnd"/>
    </w:p>
    <w:p w:rsidR="003D7094" w:rsidRPr="00736821" w:rsidRDefault="00370863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формирование у ребенка пространственных представлений – одно из важнейших условий повышения его достижений. Формирование пространственных представлений связано с использованием разных систем ориентации в пространстве (видимом и воображаемом). </w:t>
      </w:r>
      <w:r w:rsidR="003D7094"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нормально развивающихся детей младшего школьного возраста одновременно с ростом общей суммы знаний усваиваются и пространственные признаки и отношения между предметами. Это происходит в ходе овладения математическими, лингвистическими, трудовыми, изобразительными навыками. В результате у младших школьников появляются логические знания о пространстве. </w:t>
      </w:r>
    </w:p>
    <w:p w:rsidR="003D7094" w:rsidRPr="00736821" w:rsidRDefault="003D7094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Показателями, характеризующими ступени развития пространственных представлений у детей в начальной школе, являются:</w:t>
      </w:r>
    </w:p>
    <w:p w:rsidR="003D7094" w:rsidRPr="00736821" w:rsidRDefault="003D7094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дифференцировка пространственных признаков и отношений;</w:t>
      </w:r>
    </w:p>
    <w:p w:rsidR="003D7094" w:rsidRPr="00736821" w:rsidRDefault="003D7094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использования словесного обозначения детьми пространственных признаков и отношений;</w:t>
      </w:r>
    </w:p>
    <w:p w:rsidR="003D7094" w:rsidRPr="00736821" w:rsidRDefault="003D7094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взаимосвязь пространственных, количественных и иногда временных представлений;</w:t>
      </w:r>
    </w:p>
    <w:p w:rsidR="003D7094" w:rsidRPr="00736821" w:rsidRDefault="003D7094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включение пространственных представлений в мыслительную деятельность учащихся.</w:t>
      </w:r>
    </w:p>
    <w:p w:rsidR="003D7094" w:rsidRPr="00736821" w:rsidRDefault="003D7094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ступень –</w:t>
      </w: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различения и узнавания пространственных признаков, оперирование пространственными представлениями только в наглядной ситуации и в предметном действии;</w:t>
      </w:r>
    </w:p>
    <w:p w:rsidR="003D7094" w:rsidRPr="00736821" w:rsidRDefault="003D7094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ступень –</w:t>
      </w: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способности воспроизводить в представлениях известные им пространственные соотношения, связывать пространственные и количественные представления, а также использовать разнообразные термины, обозначающие пространственные отношения. На этой ступени происходит накопление детьми различных видов пространственных представлений и установление связей между ними. Расширяется словарь. Слово приобретает сигнальное значение и вызывает у учащихся соответствующее представление.</w:t>
      </w:r>
    </w:p>
    <w:p w:rsidR="003D7094" w:rsidRPr="00736821" w:rsidRDefault="003D7094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ступень –</w:t>
      </w: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переход учащихся к элементам пространственной комбинаторики, конструирования в представлении. Самостоятельное словесное описание признаков и отношений с опорой на некоторые элементы </w:t>
      </w: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пространственных понятий. На этой ступени происходит синтез пространственных представлений с их количественными и иногда с временными отношениями. Дети используют пространственные представления как опору в мыслительной деятельности.</w:t>
      </w:r>
    </w:p>
    <w:p w:rsidR="003D7094" w:rsidRPr="00736821" w:rsidRDefault="003D7094" w:rsidP="00736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нормально развивающиеся дети, достигают 3-й ступени развития пространственных представлений к 3-4-му классу. У детей с ОВЗ вследствие слабости интегрирующей деятельности мозга затруднено полноценное развитие пространственных представлений, практической и мысленной пространственной ориентировки.</w:t>
      </w:r>
    </w:p>
    <w:p w:rsidR="003D7094" w:rsidRPr="00370863" w:rsidRDefault="003D7094" w:rsidP="003D70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формирования пространственных представлений у детей с ОВЗ связаны с дефектами восприятия, бедностью наглядных и слуховых представлений, речевым недоразвитием, ограниченным опытом игровой деятельности. </w:t>
      </w:r>
    </w:p>
    <w:p w:rsidR="003D7094" w:rsidRPr="00370863" w:rsidRDefault="003D7094" w:rsidP="003D70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трудности в освоении пространства и времени, формировании пространственных и временных представлений относятся к характерным проявлениям интеллектуального недоразвития. Недостаточное развитие пространственных и временных представлений приводит к существенным затруднениям при решении различных задач в процессе обучения, трудовой подготовки, самообслуживания, что снижает эффективность коррекционно</w:t>
      </w:r>
      <w:r w:rsid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обучения детей с ограниченными возможностями здоровья.</w:t>
      </w:r>
    </w:p>
    <w:p w:rsidR="00370863" w:rsidRPr="00736821" w:rsidRDefault="003D7094" w:rsidP="007368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вышеизложенного, важность формирования пространственных и временных представлений у учащихся с нарушениями в развитии не вызывает сомнений. Однако в ходе текущей учебной деятельности, как показывает практика, пространственные представления данной категории учащихся формируются крайне медленно. Учащиеся путают правую и левую стороны, недостаточно ориентируются в плана</w:t>
      </w:r>
      <w:proofErr w:type="gramStart"/>
      <w:r w:rsidRPr="0037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37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схемах местности, в географической карте. Поэтому необходимы специальные занятия по коррекции и развитию пространственных и временных представлений.</w:t>
      </w:r>
    </w:p>
    <w:p w:rsidR="00370863" w:rsidRPr="00736821" w:rsidRDefault="00370863" w:rsidP="00190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наиболее важными приемами работы по </w:t>
      </w:r>
      <w:r w:rsidR="001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 пространственных представлений у детей с ограниченными возможностями здоровья являются:</w:t>
      </w:r>
    </w:p>
    <w:p w:rsidR="00370863" w:rsidRPr="00736821" w:rsidRDefault="00370863" w:rsidP="001901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наглядность ситуации;</w:t>
      </w:r>
    </w:p>
    <w:p w:rsidR="00370863" w:rsidRPr="00736821" w:rsidRDefault="00370863" w:rsidP="001901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использование двигательных, </w:t>
      </w:r>
      <w:proofErr w:type="gramStart"/>
      <w:r w:rsidRPr="0073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упражнений</w:t>
      </w:r>
      <w:proofErr w:type="gramEnd"/>
      <w:r w:rsidRPr="0073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упражнений на построение и перестроение;</w:t>
      </w:r>
    </w:p>
    <w:p w:rsidR="00370863" w:rsidRPr="00736821" w:rsidRDefault="00370863" w:rsidP="001901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с конкретными предметами;</w:t>
      </w:r>
    </w:p>
    <w:p w:rsidR="00370863" w:rsidRPr="00736821" w:rsidRDefault="00370863" w:rsidP="001901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игр разного содержания и разнообразного наглядного материала;</w:t>
      </w:r>
    </w:p>
    <w:p w:rsidR="00370863" w:rsidRPr="0019016A" w:rsidRDefault="00370863" w:rsidP="001901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игровых и проблемных ситуаций для обеспечения интереса ребёнка.</w:t>
      </w:r>
    </w:p>
    <w:p w:rsidR="003D6A64" w:rsidRPr="003D6A64" w:rsidRDefault="003D6A64" w:rsidP="003D6A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A64">
        <w:rPr>
          <w:rFonts w:ascii="Times New Roman" w:hAnsi="Times New Roman" w:cs="Times New Roman"/>
          <w:b/>
          <w:i/>
          <w:sz w:val="28"/>
          <w:szCs w:val="28"/>
        </w:rPr>
        <w:t>Технология опыта</w:t>
      </w:r>
    </w:p>
    <w:p w:rsidR="00A95C70" w:rsidRDefault="00A95C70" w:rsidP="00190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Коррекционно-развивающая </w:t>
      </w:r>
      <w:r w:rsidRPr="00A95C70">
        <w:rPr>
          <w:rFonts w:ascii="Times New Roman" w:hAnsi="Times New Roman" w:cs="Times New Roman"/>
          <w:sz w:val="28"/>
          <w:szCs w:val="28"/>
        </w:rPr>
        <w:t>работа по формированию пространственных представлений</w:t>
      </w:r>
      <w:r w:rsidRPr="00A95C70">
        <w:rPr>
          <w:rFonts w:ascii="Times New Roman" w:hAnsi="Times New Roman" w:cs="Times New Roman"/>
          <w:sz w:val="28"/>
          <w:szCs w:val="28"/>
        </w:rPr>
        <w:t xml:space="preserve"> у у</w:t>
      </w:r>
      <w:r w:rsidRPr="00A95C70">
        <w:rPr>
          <w:rFonts w:ascii="Times New Roman" w:hAnsi="Times New Roman" w:cs="Times New Roman"/>
          <w:sz w:val="28"/>
          <w:szCs w:val="28"/>
        </w:rPr>
        <w:t>чащихся</w:t>
      </w:r>
      <w:r w:rsidRPr="00A95C70">
        <w:rPr>
          <w:rFonts w:ascii="Times New Roman" w:hAnsi="Times New Roman" w:cs="Times New Roman"/>
          <w:sz w:val="28"/>
          <w:szCs w:val="28"/>
        </w:rPr>
        <w:t xml:space="preserve"> </w:t>
      </w:r>
      <w:r w:rsidRPr="00A95C70">
        <w:rPr>
          <w:rFonts w:ascii="Times New Roman" w:hAnsi="Times New Roman" w:cs="Times New Roman"/>
          <w:sz w:val="28"/>
          <w:szCs w:val="28"/>
        </w:rPr>
        <w:t>младших классов с ОВЗ</w:t>
      </w:r>
      <w:r w:rsidRPr="00A95C70">
        <w:rPr>
          <w:rFonts w:ascii="Times New Roman" w:hAnsi="Times New Roman" w:cs="Times New Roman"/>
          <w:sz w:val="28"/>
          <w:szCs w:val="28"/>
        </w:rPr>
        <w:t xml:space="preserve"> </w:t>
      </w:r>
      <w:r w:rsidRPr="00A95C70">
        <w:rPr>
          <w:rFonts w:ascii="Times New Roman" w:hAnsi="Times New Roman" w:cs="Times New Roman"/>
          <w:sz w:val="28"/>
          <w:szCs w:val="28"/>
        </w:rPr>
        <w:t>проходит этапы</w:t>
      </w:r>
      <w:r w:rsidR="001D48E4">
        <w:rPr>
          <w:rFonts w:ascii="Times New Roman" w:hAnsi="Times New Roman" w:cs="Times New Roman"/>
          <w:sz w:val="28"/>
          <w:szCs w:val="28"/>
        </w:rPr>
        <w:t>:</w:t>
      </w:r>
    </w:p>
    <w:p w:rsidR="001D48E4" w:rsidRDefault="001D48E4" w:rsidP="001D48E4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Уточнение и обогащение представлений о пространственных признаках окружающих объектов.</w:t>
      </w:r>
    </w:p>
    <w:p w:rsidR="001D48E4" w:rsidRDefault="001D48E4" w:rsidP="001D48E4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развитие представлений о схеме тела и направлениях пространства по отношению к себе.</w:t>
      </w:r>
    </w:p>
    <w:p w:rsidR="001D48E4" w:rsidRPr="001D48E4" w:rsidRDefault="001D48E4" w:rsidP="001D48E4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формирование полноценных представлений о пространственных отношениях объектов и их взаимном расположении.</w:t>
      </w:r>
    </w:p>
    <w:p w:rsidR="0019016A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6A">
        <w:rPr>
          <w:rFonts w:ascii="Times New Roman" w:hAnsi="Times New Roman" w:cs="Times New Roman"/>
          <w:sz w:val="28"/>
          <w:szCs w:val="28"/>
        </w:rPr>
        <w:t xml:space="preserve">Обязательным условием эффективности </w:t>
      </w:r>
      <w:r w:rsidR="0019016A" w:rsidRPr="0019016A">
        <w:rPr>
          <w:rFonts w:ascii="Times New Roman" w:hAnsi="Times New Roman" w:cs="Times New Roman"/>
          <w:sz w:val="28"/>
          <w:szCs w:val="28"/>
        </w:rPr>
        <w:t>к</w:t>
      </w:r>
      <w:r w:rsidR="0019016A" w:rsidRPr="0019016A">
        <w:rPr>
          <w:rFonts w:ascii="Times New Roman" w:hAnsi="Times New Roman" w:cs="Times New Roman"/>
          <w:sz w:val="28"/>
          <w:szCs w:val="28"/>
        </w:rPr>
        <w:t>оррекционно-раз</w:t>
      </w:r>
      <w:r w:rsidR="0019016A" w:rsidRPr="0019016A">
        <w:rPr>
          <w:rFonts w:ascii="Times New Roman" w:hAnsi="Times New Roman" w:cs="Times New Roman"/>
          <w:sz w:val="28"/>
          <w:szCs w:val="28"/>
        </w:rPr>
        <w:t>вивающей</w:t>
      </w:r>
      <w:r w:rsidRPr="0019016A">
        <w:rPr>
          <w:rFonts w:ascii="Times New Roman" w:hAnsi="Times New Roman" w:cs="Times New Roman"/>
          <w:sz w:val="28"/>
          <w:szCs w:val="28"/>
        </w:rPr>
        <w:t xml:space="preserve"> работы является накопление детьми разнообразного опыта не только практического различения пространственных признаков и отношений, но и их вербального обозначения и оперирования в мыслительном плане. Быстрый и ощутимый коррекционно-развивающий эффект в работе может быть достигнут также за счет привлечения к выполнению того или иного задания максимально возможного числа анализаторов (зрительного, слухового, тактильного, двигательного, кинестетического), комплексная и содружественная работа которых обеспечивает формирование более устойчивых и правильных пространственных представлений. Итак, на первом этапе учащимся могут быть предложены следующие виды </w:t>
      </w:r>
      <w:r w:rsidRPr="007853F1">
        <w:rPr>
          <w:rFonts w:ascii="Times New Roman" w:hAnsi="Times New Roman" w:cs="Times New Roman"/>
          <w:sz w:val="28"/>
          <w:szCs w:val="28"/>
        </w:rPr>
        <w:t>коррекционно-развивающих заданий:</w:t>
      </w:r>
    </w:p>
    <w:p w:rsidR="001D48E4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 - провести подробный анализ объектов (предметов, геометрических фигур разного размера, формы или их изображений) и вычленить главные, существенные признаки, которые отличают один объект от другого или делают их сходными </w:t>
      </w:r>
    </w:p>
    <w:p w:rsidR="00AB4960" w:rsidRPr="007853F1" w:rsidRDefault="00AB4960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0E7B64" w:rsidRPr="007853F1">
        <w:rPr>
          <w:rFonts w:ascii="Times New Roman" w:hAnsi="Times New Roman" w:cs="Times New Roman"/>
          <w:sz w:val="28"/>
          <w:szCs w:val="28"/>
        </w:rPr>
        <w:t>Из нарисованных фигур выбрать три, которые больше похожи друг на друга, чем четвертая.</w:t>
      </w:r>
    </w:p>
    <w:p w:rsidR="00AB4960" w:rsidRPr="007853F1" w:rsidRDefault="00AB4960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EBAB0" wp14:editId="66BCBA64">
            <wp:extent cx="1936750" cy="665629"/>
            <wp:effectExtent l="0" t="0" r="6350" b="1270"/>
            <wp:docPr id="1" name="Рисунок 1" descr="https://docs.likenul.com/pars_docs/refs/23/22220/22220_html_5fc41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likenul.com/pars_docs/refs/23/22220/22220_html_5fc41a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" t="5018" r="16791" b="-1"/>
                    <a:stretch/>
                  </pic:blipFill>
                  <pic:spPr bwMode="auto">
                    <a:xfrm>
                      <a:off x="0" y="0"/>
                      <a:ext cx="1947159" cy="66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960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 - выделить заданные формы в окружающих предметах или демонстрируемых учителем рисунках</w:t>
      </w:r>
      <w:r w:rsidR="00AB4960" w:rsidRPr="007853F1">
        <w:rPr>
          <w:rFonts w:ascii="Times New Roman" w:hAnsi="Times New Roman" w:cs="Times New Roman"/>
          <w:sz w:val="28"/>
          <w:szCs w:val="28"/>
        </w:rPr>
        <w:t>.</w:t>
      </w:r>
      <w:r w:rsidRPr="007853F1">
        <w:rPr>
          <w:rFonts w:ascii="Times New Roman" w:hAnsi="Times New Roman" w:cs="Times New Roman"/>
          <w:sz w:val="28"/>
          <w:szCs w:val="28"/>
        </w:rPr>
        <w:t xml:space="preserve"> </w:t>
      </w:r>
      <w:r w:rsidR="00AB4960" w:rsidRPr="007853F1"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7853F1">
        <w:rPr>
          <w:rFonts w:ascii="Times New Roman" w:hAnsi="Times New Roman" w:cs="Times New Roman"/>
          <w:sz w:val="28"/>
          <w:szCs w:val="28"/>
        </w:rPr>
        <w:t>Рассмотрите чертеж. Сколько на нем треугольников? Покажите их. Сделайте в тетради похожий чертеж.</w:t>
      </w:r>
    </w:p>
    <w:p w:rsidR="00AB4960" w:rsidRPr="007853F1" w:rsidRDefault="00AB4960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780F7" wp14:editId="5F2B807C">
            <wp:extent cx="844550" cy="691334"/>
            <wp:effectExtent l="0" t="0" r="0" b="0"/>
            <wp:docPr id="3" name="Рисунок 3" descr="http://57detsad.ru/files/roditelskii_zshurnal/karpinskaya/razvitie_smekalki/skol_ko_fi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7detsad.ru/files/roditelskii_zshurnal/karpinskaya/razvitie_smekalki/skol_ko_fig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71"/>
                    <a:stretch/>
                  </pic:blipFill>
                  <pic:spPr bwMode="auto">
                    <a:xfrm>
                      <a:off x="0" y="0"/>
                      <a:ext cx="845547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53F1">
        <w:rPr>
          <w:rFonts w:ascii="Times New Roman" w:hAnsi="Times New Roman" w:cs="Times New Roman"/>
          <w:sz w:val="28"/>
          <w:szCs w:val="28"/>
        </w:rPr>
        <w:t xml:space="preserve"> </w:t>
      </w:r>
      <w:r w:rsidR="00FE030F" w:rsidRPr="007853F1">
        <w:rPr>
          <w:rFonts w:ascii="Times New Roman" w:hAnsi="Times New Roman" w:cs="Times New Roman"/>
          <w:sz w:val="28"/>
          <w:szCs w:val="28"/>
        </w:rPr>
        <w:t xml:space="preserve"> </w:t>
      </w:r>
      <w:r w:rsidR="00FE030F" w:rsidRPr="007853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CFF86" wp14:editId="79136F6C">
            <wp:extent cx="1225550" cy="793540"/>
            <wp:effectExtent l="0" t="0" r="0" b="6985"/>
            <wp:docPr id="6" name="Рисунок 6" descr="https://fsd.kopilkaurokov.ru/up/html/2018/04/09/k_5acb839aa0f56/46559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18/04/09/k_5acb839aa0f56/465593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14" r="62674"/>
                    <a:stretch/>
                  </pic:blipFill>
                  <pic:spPr bwMode="auto">
                    <a:xfrm>
                      <a:off x="0" y="0"/>
                      <a:ext cx="1226205" cy="79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30F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 - разделить объект на составные элементы (формы), охарактеризовать их</w:t>
      </w:r>
      <w:r w:rsidR="00FE030F" w:rsidRPr="007853F1">
        <w:rPr>
          <w:rFonts w:ascii="Times New Roman" w:hAnsi="Times New Roman" w:cs="Times New Roman"/>
          <w:sz w:val="28"/>
          <w:szCs w:val="28"/>
        </w:rPr>
        <w:t>.</w:t>
      </w:r>
    </w:p>
    <w:p w:rsidR="00FE030F" w:rsidRPr="007853F1" w:rsidRDefault="00FE030F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0E7B64" w:rsidRPr="007853F1">
        <w:rPr>
          <w:rFonts w:ascii="Times New Roman" w:hAnsi="Times New Roman" w:cs="Times New Roman"/>
          <w:sz w:val="28"/>
          <w:szCs w:val="28"/>
        </w:rPr>
        <w:t xml:space="preserve"> Рассмотрите рисунок. Сколько и каких геометрических фигур его составляют? Перерисуйте рисунок в тетрадь. </w:t>
      </w:r>
    </w:p>
    <w:p w:rsidR="00FE030F" w:rsidRPr="007853F1" w:rsidRDefault="00FE030F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A687D4" wp14:editId="04B5CB20">
            <wp:extent cx="1911350" cy="1351839"/>
            <wp:effectExtent l="0" t="0" r="0" b="1270"/>
            <wp:docPr id="7" name="Рисунок 7" descr="https://amaxkids.com/wp-content/gallery/026-freebie-home-shape-craft-for-kids/House.BlackAnd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maxkids.com/wp-content/gallery/026-freebie-home-shape-craft-for-kids/House.BlackAndWhi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341" cy="135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6D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853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3F1">
        <w:rPr>
          <w:rFonts w:ascii="Times New Roman" w:hAnsi="Times New Roman" w:cs="Times New Roman"/>
          <w:sz w:val="28"/>
          <w:szCs w:val="28"/>
        </w:rPr>
        <w:t xml:space="preserve">оспроизвести заданные фигуры разными способами (построить из палочек или спичек, нарисовать в воздухе или на бумаге, вырезать, вылепить, выложить из тесьмы, смоделировать с помощью пальцев и кистей рук и т. п.);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- преобразовать фигуры (например, с помощью палочек или спичек из одной фигуры сделать другую, перекладывая или добавляя заданное количество палочек или спичек);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 - дорисовать незавершенные контуры геометрических фигур, предметов и др.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Второй этап предполагает использование следующих заданий: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spellStart"/>
      <w:r w:rsidRPr="007853F1">
        <w:rPr>
          <w:rFonts w:ascii="Times New Roman" w:hAnsi="Times New Roman" w:cs="Times New Roman"/>
          <w:sz w:val="28"/>
          <w:szCs w:val="28"/>
        </w:rPr>
        <w:t>сторонность</w:t>
      </w:r>
      <w:proofErr w:type="spellEnd"/>
      <w:r w:rsidRPr="007853F1">
        <w:rPr>
          <w:rFonts w:ascii="Times New Roman" w:hAnsi="Times New Roman" w:cs="Times New Roman"/>
          <w:sz w:val="28"/>
          <w:szCs w:val="28"/>
        </w:rPr>
        <w:t xml:space="preserve"> у себя, сначала сопровождая процесс ориентировки развернутыми речевыми комментариями, а затем только мысленно;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выделить объекты, указать их местоположение в пространстве относительно себя;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spellStart"/>
      <w:r w:rsidRPr="007853F1">
        <w:rPr>
          <w:rFonts w:ascii="Times New Roman" w:hAnsi="Times New Roman" w:cs="Times New Roman"/>
          <w:sz w:val="28"/>
          <w:szCs w:val="28"/>
        </w:rPr>
        <w:t>сторонность</w:t>
      </w:r>
      <w:proofErr w:type="spellEnd"/>
      <w:r w:rsidRPr="007853F1">
        <w:rPr>
          <w:rFonts w:ascii="Times New Roman" w:hAnsi="Times New Roman" w:cs="Times New Roman"/>
          <w:sz w:val="28"/>
          <w:szCs w:val="28"/>
        </w:rPr>
        <w:t xml:space="preserve"> объектов, находящихся напротив, обозначить ситуацию вербально;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обозначить направления графически (схемой), предварительно показав их рукой в воздухе;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определить линейную последовательность предметного ряда, находящегося напротив;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написать «геометрический диктант» — на плоскости листа под диктовку педагога расположить требуемые геометрические фигуры.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На третьем этапе учащимся предлагаются более сложные задания, к выполнению которых они оказываются достаточно подготовленными всем предыдущим ходом работы: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определить пространственные соотношения между предметами, обозначить их вербально;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 </w:t>
      </w: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провести преобразования в расположении предметов относительно друг друга по словесной инструкции или наглядно представленному образцу;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 </w:t>
      </w: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определить пространственные соотношения элементов графических изображений; </w:t>
      </w:r>
    </w:p>
    <w:p w:rsidR="007853F1" w:rsidRP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выполнить рисунок (конструктивную поделку) по словесной инструкции;</w:t>
      </w:r>
    </w:p>
    <w:p w:rsidR="007853F1" w:rsidRDefault="000E7B64" w:rsidP="0078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F1">
        <w:rPr>
          <w:rFonts w:ascii="Times New Roman" w:hAnsi="Times New Roman" w:cs="Times New Roman"/>
          <w:sz w:val="28"/>
          <w:szCs w:val="28"/>
        </w:rPr>
        <w:t xml:space="preserve"> </w:t>
      </w: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 w:rsidRPr="007853F1">
        <w:rPr>
          <w:rFonts w:ascii="Times New Roman" w:hAnsi="Times New Roman" w:cs="Times New Roman"/>
          <w:sz w:val="28"/>
          <w:szCs w:val="28"/>
        </w:rPr>
        <w:t xml:space="preserve"> провести ориентировку на основе предложенного плана и т.д. </w:t>
      </w:r>
    </w:p>
    <w:p w:rsidR="00370863" w:rsidRPr="00370863" w:rsidRDefault="003D6A64" w:rsidP="003D6A6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53F1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D6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пражнения</w:t>
      </w:r>
      <w:r w:rsidR="00370863" w:rsidRPr="003D6A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="00370863" w:rsidRPr="003D6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«Графические диктанты».</w:t>
      </w:r>
      <w:r w:rsidR="00370863" w:rsidRPr="003D6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Фигуры для диктантов </w:t>
      </w:r>
      <w:r w:rsidR="00370863" w:rsidRPr="0037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даются простые, затем постепенно усложняются.</w:t>
      </w:r>
    </w:p>
    <w:p w:rsidR="00370863" w:rsidRPr="00370863" w:rsidRDefault="00370863" w:rsidP="0037086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7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необходимо предложить детям самим продиктовать графический диктант другим детям, а потом проверить работу.</w:t>
      </w:r>
    </w:p>
    <w:p w:rsidR="008A7540" w:rsidRPr="008A7540" w:rsidRDefault="008A7540" w:rsidP="008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7540" w:rsidRPr="00967E89" w:rsidRDefault="003D6A64" w:rsidP="00967E89">
      <w:pPr>
        <w:jc w:val="both"/>
        <w:rPr>
          <w:rFonts w:ascii="Times New Roman" w:hAnsi="Times New Roman" w:cs="Times New Roman"/>
          <w:sz w:val="28"/>
          <w:szCs w:val="28"/>
        </w:rPr>
      </w:pPr>
      <w:r w:rsidRPr="00967E8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D6A64" w:rsidRPr="00967E89" w:rsidRDefault="003D6A64" w:rsidP="00967E8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E89">
        <w:rPr>
          <w:rFonts w:ascii="Times New Roman" w:hAnsi="Times New Roman" w:cs="Times New Roman"/>
          <w:sz w:val="28"/>
          <w:szCs w:val="28"/>
        </w:rPr>
        <w:t xml:space="preserve">Ананьев Б.Г., Рыбалко Е.Ф., Шемякин Ф.Н. Некоторые теоретические проблемы исследования пространственных восприятий и представлений // Вопросы психологии. – 1968. – № 4. </w:t>
      </w:r>
    </w:p>
    <w:p w:rsidR="003D6A64" w:rsidRPr="00967E89" w:rsidRDefault="003D6A64" w:rsidP="00967E8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E89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67E89">
        <w:rPr>
          <w:rFonts w:ascii="Times New Roman" w:hAnsi="Times New Roman" w:cs="Times New Roman"/>
          <w:sz w:val="28"/>
          <w:szCs w:val="28"/>
        </w:rPr>
        <w:t xml:space="preserve">, Ю. К. Методы обучения в современной общеобразовательной школе: учебное пособие / Ю. К. </w:t>
      </w:r>
      <w:proofErr w:type="spellStart"/>
      <w:r w:rsidRPr="00967E89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67E89">
        <w:rPr>
          <w:rFonts w:ascii="Times New Roman" w:hAnsi="Times New Roman" w:cs="Times New Roman"/>
          <w:sz w:val="28"/>
          <w:szCs w:val="28"/>
        </w:rPr>
        <w:t xml:space="preserve">. – М.: Просвещение, 2015. - 208 с. </w:t>
      </w:r>
    </w:p>
    <w:p w:rsidR="003D6A64" w:rsidRPr="00967E89" w:rsidRDefault="003D6A64" w:rsidP="00967E8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E89">
        <w:rPr>
          <w:rFonts w:ascii="Times New Roman" w:hAnsi="Times New Roman" w:cs="Times New Roman"/>
          <w:sz w:val="28"/>
          <w:szCs w:val="28"/>
        </w:rPr>
        <w:t>Винник, М. О. Задержка психического развития у детей: методологические принципы и технологии диагностической и коррекционной работы: методическое пособие / М. О. Винник. – Ростов-</w:t>
      </w:r>
      <w:proofErr w:type="spellStart"/>
      <w:r w:rsidRPr="00967E89">
        <w:rPr>
          <w:rFonts w:ascii="Times New Roman" w:hAnsi="Times New Roman" w:cs="Times New Roman"/>
          <w:sz w:val="28"/>
          <w:szCs w:val="28"/>
        </w:rPr>
        <w:t>наДону</w:t>
      </w:r>
      <w:proofErr w:type="spellEnd"/>
      <w:r w:rsidRPr="00967E89">
        <w:rPr>
          <w:rFonts w:ascii="Times New Roman" w:hAnsi="Times New Roman" w:cs="Times New Roman"/>
          <w:sz w:val="28"/>
          <w:szCs w:val="28"/>
        </w:rPr>
        <w:t>: Ф</w:t>
      </w:r>
      <w:r w:rsidRPr="00967E89">
        <w:rPr>
          <w:rFonts w:ascii="Times New Roman" w:hAnsi="Times New Roman" w:cs="Times New Roman"/>
          <w:sz w:val="28"/>
          <w:szCs w:val="28"/>
        </w:rPr>
        <w:t>еникс, 2017. - 154 с.</w:t>
      </w:r>
    </w:p>
    <w:p w:rsidR="00967E89" w:rsidRPr="00967E89" w:rsidRDefault="003D6A64" w:rsidP="00967E8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E89">
        <w:rPr>
          <w:rFonts w:ascii="Times New Roman" w:hAnsi="Times New Roman" w:cs="Times New Roman"/>
          <w:sz w:val="28"/>
          <w:szCs w:val="28"/>
        </w:rPr>
        <w:t xml:space="preserve">Дмитриев, A. A. О некоторых проблемах интегрированного обучения детей с особыми образовательными потребностями: учебное пособие / А. А. Дмитриев. – М.: </w:t>
      </w:r>
      <w:proofErr w:type="spellStart"/>
      <w:r w:rsidRPr="00967E8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67E89">
        <w:rPr>
          <w:rFonts w:ascii="Times New Roman" w:hAnsi="Times New Roman" w:cs="Times New Roman"/>
          <w:sz w:val="28"/>
          <w:szCs w:val="28"/>
        </w:rPr>
        <w:t>, 2015. – 388 с.</w:t>
      </w:r>
    </w:p>
    <w:p w:rsidR="00967E89" w:rsidRPr="00967E89" w:rsidRDefault="00967E89" w:rsidP="00967E8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E89">
        <w:rPr>
          <w:rFonts w:ascii="Times New Roman" w:hAnsi="Times New Roman" w:cs="Times New Roman"/>
          <w:sz w:val="28"/>
          <w:szCs w:val="28"/>
        </w:rPr>
        <w:t>Дунаева, З.М. Формирование пространственных представлений у детей с задержкой психического развития/ З.М. Дунаева. - М.: Советский спорт, 2006. – 286</w:t>
      </w:r>
      <w:r w:rsidRPr="00967E89">
        <w:rPr>
          <w:rFonts w:ascii="Times New Roman" w:hAnsi="Times New Roman" w:cs="Times New Roman"/>
          <w:sz w:val="28"/>
          <w:szCs w:val="28"/>
        </w:rPr>
        <w:t xml:space="preserve"> с. 47</w:t>
      </w:r>
    </w:p>
    <w:p w:rsidR="003D6A64" w:rsidRPr="00967E89" w:rsidRDefault="00967E89" w:rsidP="00967E8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E89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967E89">
        <w:rPr>
          <w:rFonts w:ascii="Times New Roman" w:hAnsi="Times New Roman" w:cs="Times New Roman"/>
          <w:sz w:val="28"/>
          <w:szCs w:val="28"/>
        </w:rPr>
        <w:t xml:space="preserve">, О. В. Психология детей с задержкой психического развития / О. В. </w:t>
      </w:r>
      <w:proofErr w:type="spellStart"/>
      <w:r w:rsidRPr="00967E89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967E89">
        <w:rPr>
          <w:rFonts w:ascii="Times New Roman" w:hAnsi="Times New Roman" w:cs="Times New Roman"/>
          <w:sz w:val="28"/>
          <w:szCs w:val="28"/>
        </w:rPr>
        <w:t xml:space="preserve">. – СПб. : Речь, 2018. – 365 </w:t>
      </w:r>
      <w:proofErr w:type="gramStart"/>
      <w:r w:rsidRPr="00967E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E89" w:rsidRPr="00967E89" w:rsidRDefault="00967E89" w:rsidP="00967E8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E89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967E89">
        <w:rPr>
          <w:rFonts w:ascii="Times New Roman" w:hAnsi="Times New Roman" w:cs="Times New Roman"/>
          <w:sz w:val="28"/>
          <w:szCs w:val="28"/>
        </w:rPr>
        <w:t xml:space="preserve">, Н. П. Как помочь слабоуспевающему школьнику: причины и коррекция трудностей при обучении младших школьников русскому языку, чтению и математике / Н. П. </w:t>
      </w:r>
      <w:proofErr w:type="spellStart"/>
      <w:r w:rsidRPr="00967E89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967E89">
        <w:rPr>
          <w:rFonts w:ascii="Times New Roman" w:hAnsi="Times New Roman" w:cs="Times New Roman"/>
          <w:sz w:val="28"/>
          <w:szCs w:val="28"/>
        </w:rPr>
        <w:t>. – М.: Ось; 2003. − 97 с.</w:t>
      </w:r>
      <w:bookmarkStart w:id="0" w:name="_GoBack"/>
      <w:bookmarkEnd w:id="0"/>
    </w:p>
    <w:p w:rsidR="003D6A64" w:rsidRDefault="003D6A64"/>
    <w:p w:rsidR="005D7271" w:rsidRPr="005D7271" w:rsidRDefault="005D7271"/>
    <w:sectPr w:rsidR="005D7271" w:rsidRPr="005D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BDC"/>
    <w:multiLevelType w:val="multilevel"/>
    <w:tmpl w:val="956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931B7"/>
    <w:multiLevelType w:val="multilevel"/>
    <w:tmpl w:val="08FA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C590F"/>
    <w:multiLevelType w:val="hybridMultilevel"/>
    <w:tmpl w:val="904659DE"/>
    <w:lvl w:ilvl="0" w:tplc="DDF6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F46A21"/>
    <w:multiLevelType w:val="multilevel"/>
    <w:tmpl w:val="63DE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6114D"/>
    <w:multiLevelType w:val="multilevel"/>
    <w:tmpl w:val="CC54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F5959"/>
    <w:multiLevelType w:val="multilevel"/>
    <w:tmpl w:val="F9BE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03FEF"/>
    <w:multiLevelType w:val="hybridMultilevel"/>
    <w:tmpl w:val="E5B86014"/>
    <w:lvl w:ilvl="0" w:tplc="DDF6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67DD3"/>
    <w:multiLevelType w:val="multilevel"/>
    <w:tmpl w:val="DB2C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93F0C"/>
    <w:multiLevelType w:val="multilevel"/>
    <w:tmpl w:val="BF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0C"/>
    <w:rsid w:val="00000AC6"/>
    <w:rsid w:val="000149C6"/>
    <w:rsid w:val="00015575"/>
    <w:rsid w:val="00020776"/>
    <w:rsid w:val="00027D0E"/>
    <w:rsid w:val="00032038"/>
    <w:rsid w:val="00035BB6"/>
    <w:rsid w:val="00036520"/>
    <w:rsid w:val="000407D5"/>
    <w:rsid w:val="00041BB3"/>
    <w:rsid w:val="0004752F"/>
    <w:rsid w:val="00055291"/>
    <w:rsid w:val="00065476"/>
    <w:rsid w:val="00066E90"/>
    <w:rsid w:val="00074F54"/>
    <w:rsid w:val="00086EB5"/>
    <w:rsid w:val="000879E3"/>
    <w:rsid w:val="000A3BFB"/>
    <w:rsid w:val="000A5894"/>
    <w:rsid w:val="000A6086"/>
    <w:rsid w:val="000D60AC"/>
    <w:rsid w:val="000E1911"/>
    <w:rsid w:val="000E3A9E"/>
    <w:rsid w:val="000E7B64"/>
    <w:rsid w:val="000F0443"/>
    <w:rsid w:val="000F4413"/>
    <w:rsid w:val="00101850"/>
    <w:rsid w:val="0010374B"/>
    <w:rsid w:val="001119EF"/>
    <w:rsid w:val="00120C8D"/>
    <w:rsid w:val="00124171"/>
    <w:rsid w:val="00127CFA"/>
    <w:rsid w:val="001324CC"/>
    <w:rsid w:val="00136E11"/>
    <w:rsid w:val="001412B4"/>
    <w:rsid w:val="00171D19"/>
    <w:rsid w:val="00182600"/>
    <w:rsid w:val="00183920"/>
    <w:rsid w:val="0019016A"/>
    <w:rsid w:val="001A36C0"/>
    <w:rsid w:val="001C12F2"/>
    <w:rsid w:val="001D48E4"/>
    <w:rsid w:val="001D7788"/>
    <w:rsid w:val="001F08F0"/>
    <w:rsid w:val="001F3F0D"/>
    <w:rsid w:val="001F585D"/>
    <w:rsid w:val="00214D13"/>
    <w:rsid w:val="00236D81"/>
    <w:rsid w:val="002561C7"/>
    <w:rsid w:val="002662D9"/>
    <w:rsid w:val="00273EF6"/>
    <w:rsid w:val="002777D2"/>
    <w:rsid w:val="00281E5F"/>
    <w:rsid w:val="00285410"/>
    <w:rsid w:val="002A4A36"/>
    <w:rsid w:val="002B3E5C"/>
    <w:rsid w:val="002D3B98"/>
    <w:rsid w:val="002F527E"/>
    <w:rsid w:val="002F7D75"/>
    <w:rsid w:val="00307B67"/>
    <w:rsid w:val="003106B4"/>
    <w:rsid w:val="00315D26"/>
    <w:rsid w:val="00321040"/>
    <w:rsid w:val="003305F5"/>
    <w:rsid w:val="003342AE"/>
    <w:rsid w:val="003364EA"/>
    <w:rsid w:val="00336AA5"/>
    <w:rsid w:val="00345F61"/>
    <w:rsid w:val="003614BA"/>
    <w:rsid w:val="00370863"/>
    <w:rsid w:val="0037196A"/>
    <w:rsid w:val="00372D68"/>
    <w:rsid w:val="00382405"/>
    <w:rsid w:val="003A2796"/>
    <w:rsid w:val="003B5B85"/>
    <w:rsid w:val="003C1C58"/>
    <w:rsid w:val="003C2186"/>
    <w:rsid w:val="003C3B0D"/>
    <w:rsid w:val="003D2C39"/>
    <w:rsid w:val="003D6A64"/>
    <w:rsid w:val="003D7094"/>
    <w:rsid w:val="003E6BD9"/>
    <w:rsid w:val="003F0FA3"/>
    <w:rsid w:val="00427E8A"/>
    <w:rsid w:val="004309A8"/>
    <w:rsid w:val="00436FA7"/>
    <w:rsid w:val="004560E1"/>
    <w:rsid w:val="004746A2"/>
    <w:rsid w:val="004848A9"/>
    <w:rsid w:val="00492257"/>
    <w:rsid w:val="0049641D"/>
    <w:rsid w:val="004A4DEC"/>
    <w:rsid w:val="004C40F6"/>
    <w:rsid w:val="004F0899"/>
    <w:rsid w:val="00503C12"/>
    <w:rsid w:val="00510C90"/>
    <w:rsid w:val="00530F4B"/>
    <w:rsid w:val="00531BA2"/>
    <w:rsid w:val="00532979"/>
    <w:rsid w:val="0056017C"/>
    <w:rsid w:val="005668B4"/>
    <w:rsid w:val="00581FAD"/>
    <w:rsid w:val="005827A6"/>
    <w:rsid w:val="00586D85"/>
    <w:rsid w:val="005923FA"/>
    <w:rsid w:val="00593FD9"/>
    <w:rsid w:val="00596007"/>
    <w:rsid w:val="005B386D"/>
    <w:rsid w:val="005D7271"/>
    <w:rsid w:val="005F5F6E"/>
    <w:rsid w:val="00602D3E"/>
    <w:rsid w:val="0060561C"/>
    <w:rsid w:val="0061100D"/>
    <w:rsid w:val="00616433"/>
    <w:rsid w:val="00623C20"/>
    <w:rsid w:val="0067409C"/>
    <w:rsid w:val="0068230C"/>
    <w:rsid w:val="00686201"/>
    <w:rsid w:val="006D2C1D"/>
    <w:rsid w:val="006F40D9"/>
    <w:rsid w:val="00703030"/>
    <w:rsid w:val="00707BCA"/>
    <w:rsid w:val="0071530C"/>
    <w:rsid w:val="00715421"/>
    <w:rsid w:val="007221E7"/>
    <w:rsid w:val="00730B87"/>
    <w:rsid w:val="00735188"/>
    <w:rsid w:val="00736821"/>
    <w:rsid w:val="00743F4C"/>
    <w:rsid w:val="007555D2"/>
    <w:rsid w:val="007652A3"/>
    <w:rsid w:val="0076793F"/>
    <w:rsid w:val="00771CC8"/>
    <w:rsid w:val="007853F1"/>
    <w:rsid w:val="00794C1D"/>
    <w:rsid w:val="007A1F6A"/>
    <w:rsid w:val="007B3126"/>
    <w:rsid w:val="007C11C5"/>
    <w:rsid w:val="007C3753"/>
    <w:rsid w:val="007E5F54"/>
    <w:rsid w:val="007F7CA8"/>
    <w:rsid w:val="00813C80"/>
    <w:rsid w:val="00822FAD"/>
    <w:rsid w:val="008455E3"/>
    <w:rsid w:val="00877B2D"/>
    <w:rsid w:val="00883C14"/>
    <w:rsid w:val="00884EA8"/>
    <w:rsid w:val="008911EB"/>
    <w:rsid w:val="00892BE2"/>
    <w:rsid w:val="008A1E98"/>
    <w:rsid w:val="008A44C9"/>
    <w:rsid w:val="008A7540"/>
    <w:rsid w:val="008E03D2"/>
    <w:rsid w:val="008F78CD"/>
    <w:rsid w:val="009257CE"/>
    <w:rsid w:val="009265DB"/>
    <w:rsid w:val="00945BA7"/>
    <w:rsid w:val="00953777"/>
    <w:rsid w:val="0095717F"/>
    <w:rsid w:val="00967AE5"/>
    <w:rsid w:val="00967E89"/>
    <w:rsid w:val="009730E3"/>
    <w:rsid w:val="009849FA"/>
    <w:rsid w:val="00992895"/>
    <w:rsid w:val="00993518"/>
    <w:rsid w:val="009B79B2"/>
    <w:rsid w:val="009C47F1"/>
    <w:rsid w:val="00A15A4F"/>
    <w:rsid w:val="00A23184"/>
    <w:rsid w:val="00A2581E"/>
    <w:rsid w:val="00A3541E"/>
    <w:rsid w:val="00A40EE0"/>
    <w:rsid w:val="00A57A73"/>
    <w:rsid w:val="00A661DA"/>
    <w:rsid w:val="00A95C70"/>
    <w:rsid w:val="00AB4960"/>
    <w:rsid w:val="00AC10F0"/>
    <w:rsid w:val="00AF05EB"/>
    <w:rsid w:val="00B13745"/>
    <w:rsid w:val="00B15D0F"/>
    <w:rsid w:val="00B21DF8"/>
    <w:rsid w:val="00B260C2"/>
    <w:rsid w:val="00B2782B"/>
    <w:rsid w:val="00B304DA"/>
    <w:rsid w:val="00B30EEA"/>
    <w:rsid w:val="00B332B9"/>
    <w:rsid w:val="00B435BE"/>
    <w:rsid w:val="00B63606"/>
    <w:rsid w:val="00B77CB5"/>
    <w:rsid w:val="00B86E21"/>
    <w:rsid w:val="00BB34C0"/>
    <w:rsid w:val="00BB5223"/>
    <w:rsid w:val="00BC764B"/>
    <w:rsid w:val="00BD07B3"/>
    <w:rsid w:val="00BD1029"/>
    <w:rsid w:val="00BD4BA6"/>
    <w:rsid w:val="00BE3760"/>
    <w:rsid w:val="00BF1A2C"/>
    <w:rsid w:val="00BF4E15"/>
    <w:rsid w:val="00C04ABE"/>
    <w:rsid w:val="00C35A26"/>
    <w:rsid w:val="00C439CB"/>
    <w:rsid w:val="00C50920"/>
    <w:rsid w:val="00C54AD3"/>
    <w:rsid w:val="00C56C15"/>
    <w:rsid w:val="00C705D3"/>
    <w:rsid w:val="00C73AB9"/>
    <w:rsid w:val="00C80801"/>
    <w:rsid w:val="00C85FF2"/>
    <w:rsid w:val="00CA1E8F"/>
    <w:rsid w:val="00CC6F7E"/>
    <w:rsid w:val="00CD089B"/>
    <w:rsid w:val="00CE0C9D"/>
    <w:rsid w:val="00CF3EE7"/>
    <w:rsid w:val="00D0567D"/>
    <w:rsid w:val="00D06443"/>
    <w:rsid w:val="00D146ED"/>
    <w:rsid w:val="00D21532"/>
    <w:rsid w:val="00D24C8E"/>
    <w:rsid w:val="00D338AC"/>
    <w:rsid w:val="00D36B34"/>
    <w:rsid w:val="00D403C2"/>
    <w:rsid w:val="00D53E97"/>
    <w:rsid w:val="00D71069"/>
    <w:rsid w:val="00D824D0"/>
    <w:rsid w:val="00D8704E"/>
    <w:rsid w:val="00D96327"/>
    <w:rsid w:val="00DA43CE"/>
    <w:rsid w:val="00DC5F8E"/>
    <w:rsid w:val="00DC66FA"/>
    <w:rsid w:val="00DD000C"/>
    <w:rsid w:val="00DE4A65"/>
    <w:rsid w:val="00DF733C"/>
    <w:rsid w:val="00E1221D"/>
    <w:rsid w:val="00E27390"/>
    <w:rsid w:val="00E27D2D"/>
    <w:rsid w:val="00E4306D"/>
    <w:rsid w:val="00E63897"/>
    <w:rsid w:val="00E763B6"/>
    <w:rsid w:val="00E773C3"/>
    <w:rsid w:val="00E873A8"/>
    <w:rsid w:val="00E901DC"/>
    <w:rsid w:val="00EB299C"/>
    <w:rsid w:val="00EB4A35"/>
    <w:rsid w:val="00EC0BF0"/>
    <w:rsid w:val="00ED1B26"/>
    <w:rsid w:val="00ED5458"/>
    <w:rsid w:val="00EE25FA"/>
    <w:rsid w:val="00EE313A"/>
    <w:rsid w:val="00F041A3"/>
    <w:rsid w:val="00F112D1"/>
    <w:rsid w:val="00F23AC9"/>
    <w:rsid w:val="00F31269"/>
    <w:rsid w:val="00F343E1"/>
    <w:rsid w:val="00F36B9E"/>
    <w:rsid w:val="00F46FD9"/>
    <w:rsid w:val="00F55ABC"/>
    <w:rsid w:val="00F56DB1"/>
    <w:rsid w:val="00F60B6E"/>
    <w:rsid w:val="00F66E3E"/>
    <w:rsid w:val="00F74D26"/>
    <w:rsid w:val="00F837FE"/>
    <w:rsid w:val="00F903CF"/>
    <w:rsid w:val="00FA2909"/>
    <w:rsid w:val="00FB6489"/>
    <w:rsid w:val="00FC6E74"/>
    <w:rsid w:val="00FC77B6"/>
    <w:rsid w:val="00FD3B51"/>
    <w:rsid w:val="00FE030F"/>
    <w:rsid w:val="00FF3291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863"/>
    <w:rPr>
      <w:b/>
      <w:bCs/>
    </w:rPr>
  </w:style>
  <w:style w:type="character" w:styleId="a5">
    <w:name w:val="Emphasis"/>
    <w:basedOn w:val="a0"/>
    <w:uiPriority w:val="20"/>
    <w:qFormat/>
    <w:rsid w:val="00370863"/>
    <w:rPr>
      <w:i/>
      <w:iCs/>
    </w:rPr>
  </w:style>
  <w:style w:type="character" w:styleId="a6">
    <w:name w:val="Hyperlink"/>
    <w:basedOn w:val="a0"/>
    <w:uiPriority w:val="99"/>
    <w:semiHidden/>
    <w:unhideWhenUsed/>
    <w:rsid w:val="00370863"/>
    <w:rPr>
      <w:color w:val="0000FF"/>
      <w:u w:val="single"/>
    </w:rPr>
  </w:style>
  <w:style w:type="character" w:customStyle="1" w:styleId="path-separator">
    <w:name w:val="path-separator"/>
    <w:basedOn w:val="a0"/>
    <w:rsid w:val="00370863"/>
  </w:style>
  <w:style w:type="character" w:styleId="a7">
    <w:name w:val="FollowedHyperlink"/>
    <w:basedOn w:val="a0"/>
    <w:uiPriority w:val="99"/>
    <w:semiHidden/>
    <w:unhideWhenUsed/>
    <w:rsid w:val="00370863"/>
    <w:rPr>
      <w:color w:val="800080" w:themeColor="followedHyperlink"/>
      <w:u w:val="single"/>
    </w:rPr>
  </w:style>
  <w:style w:type="paragraph" w:customStyle="1" w:styleId="c3">
    <w:name w:val="c3"/>
    <w:basedOn w:val="a"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0863"/>
  </w:style>
  <w:style w:type="character" w:customStyle="1" w:styleId="c4">
    <w:name w:val="c4"/>
    <w:basedOn w:val="a0"/>
    <w:rsid w:val="00370863"/>
  </w:style>
  <w:style w:type="character" w:customStyle="1" w:styleId="c23">
    <w:name w:val="c23"/>
    <w:basedOn w:val="a0"/>
    <w:rsid w:val="00370863"/>
  </w:style>
  <w:style w:type="character" w:customStyle="1" w:styleId="c9">
    <w:name w:val="c9"/>
    <w:basedOn w:val="a0"/>
    <w:rsid w:val="00370863"/>
  </w:style>
  <w:style w:type="character" w:customStyle="1" w:styleId="c5">
    <w:name w:val="c5"/>
    <w:basedOn w:val="a0"/>
    <w:rsid w:val="00370863"/>
  </w:style>
  <w:style w:type="character" w:customStyle="1" w:styleId="c21">
    <w:name w:val="c21"/>
    <w:basedOn w:val="a0"/>
    <w:rsid w:val="00370863"/>
  </w:style>
  <w:style w:type="character" w:customStyle="1" w:styleId="c1">
    <w:name w:val="c1"/>
    <w:basedOn w:val="a0"/>
    <w:rsid w:val="00370863"/>
  </w:style>
  <w:style w:type="paragraph" w:customStyle="1" w:styleId="c7">
    <w:name w:val="c7"/>
    <w:basedOn w:val="a"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70863"/>
  </w:style>
  <w:style w:type="paragraph" w:customStyle="1" w:styleId="c30">
    <w:name w:val="c30"/>
    <w:basedOn w:val="a"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7540"/>
  </w:style>
  <w:style w:type="paragraph" w:styleId="a8">
    <w:name w:val="List Paragraph"/>
    <w:basedOn w:val="a"/>
    <w:uiPriority w:val="34"/>
    <w:qFormat/>
    <w:rsid w:val="001D48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863"/>
    <w:rPr>
      <w:b/>
      <w:bCs/>
    </w:rPr>
  </w:style>
  <w:style w:type="character" w:styleId="a5">
    <w:name w:val="Emphasis"/>
    <w:basedOn w:val="a0"/>
    <w:uiPriority w:val="20"/>
    <w:qFormat/>
    <w:rsid w:val="00370863"/>
    <w:rPr>
      <w:i/>
      <w:iCs/>
    </w:rPr>
  </w:style>
  <w:style w:type="character" w:styleId="a6">
    <w:name w:val="Hyperlink"/>
    <w:basedOn w:val="a0"/>
    <w:uiPriority w:val="99"/>
    <w:semiHidden/>
    <w:unhideWhenUsed/>
    <w:rsid w:val="00370863"/>
    <w:rPr>
      <w:color w:val="0000FF"/>
      <w:u w:val="single"/>
    </w:rPr>
  </w:style>
  <w:style w:type="character" w:customStyle="1" w:styleId="path-separator">
    <w:name w:val="path-separator"/>
    <w:basedOn w:val="a0"/>
    <w:rsid w:val="00370863"/>
  </w:style>
  <w:style w:type="character" w:styleId="a7">
    <w:name w:val="FollowedHyperlink"/>
    <w:basedOn w:val="a0"/>
    <w:uiPriority w:val="99"/>
    <w:semiHidden/>
    <w:unhideWhenUsed/>
    <w:rsid w:val="00370863"/>
    <w:rPr>
      <w:color w:val="800080" w:themeColor="followedHyperlink"/>
      <w:u w:val="single"/>
    </w:rPr>
  </w:style>
  <w:style w:type="paragraph" w:customStyle="1" w:styleId="c3">
    <w:name w:val="c3"/>
    <w:basedOn w:val="a"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0863"/>
  </w:style>
  <w:style w:type="character" w:customStyle="1" w:styleId="c4">
    <w:name w:val="c4"/>
    <w:basedOn w:val="a0"/>
    <w:rsid w:val="00370863"/>
  </w:style>
  <w:style w:type="character" w:customStyle="1" w:styleId="c23">
    <w:name w:val="c23"/>
    <w:basedOn w:val="a0"/>
    <w:rsid w:val="00370863"/>
  </w:style>
  <w:style w:type="character" w:customStyle="1" w:styleId="c9">
    <w:name w:val="c9"/>
    <w:basedOn w:val="a0"/>
    <w:rsid w:val="00370863"/>
  </w:style>
  <w:style w:type="character" w:customStyle="1" w:styleId="c5">
    <w:name w:val="c5"/>
    <w:basedOn w:val="a0"/>
    <w:rsid w:val="00370863"/>
  </w:style>
  <w:style w:type="character" w:customStyle="1" w:styleId="c21">
    <w:name w:val="c21"/>
    <w:basedOn w:val="a0"/>
    <w:rsid w:val="00370863"/>
  </w:style>
  <w:style w:type="character" w:customStyle="1" w:styleId="c1">
    <w:name w:val="c1"/>
    <w:basedOn w:val="a0"/>
    <w:rsid w:val="00370863"/>
  </w:style>
  <w:style w:type="paragraph" w:customStyle="1" w:styleId="c7">
    <w:name w:val="c7"/>
    <w:basedOn w:val="a"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70863"/>
  </w:style>
  <w:style w:type="paragraph" w:customStyle="1" w:styleId="c30">
    <w:name w:val="c30"/>
    <w:basedOn w:val="a"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7540"/>
  </w:style>
  <w:style w:type="paragraph" w:styleId="a8">
    <w:name w:val="List Paragraph"/>
    <w:basedOn w:val="a"/>
    <w:uiPriority w:val="34"/>
    <w:qFormat/>
    <w:rsid w:val="001D48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3F96-89CA-42C4-99DD-BA45881E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8</cp:revision>
  <dcterms:created xsi:type="dcterms:W3CDTF">2023-02-15T09:03:00Z</dcterms:created>
  <dcterms:modified xsi:type="dcterms:W3CDTF">2023-02-17T11:03:00Z</dcterms:modified>
</cp:coreProperties>
</file>