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4E0021" w:rsidRPr="009423D6" w:rsidTr="00516884">
        <w:tc>
          <w:tcPr>
            <w:tcW w:w="3085" w:type="dxa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4E0021" w:rsidRPr="009423D6" w:rsidRDefault="004E0021" w:rsidP="0051688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4E0021" w:rsidRPr="009423D6" w:rsidRDefault="004E0021" w:rsidP="0051688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4E0021" w:rsidRPr="009423D6" w:rsidRDefault="004E0021" w:rsidP="0051688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4E0021" w:rsidRPr="009423D6" w:rsidRDefault="004E0021" w:rsidP="0051688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4E0021" w:rsidRPr="009423D6" w:rsidRDefault="004E0021" w:rsidP="0051688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4E0021" w:rsidRPr="009423D6" w:rsidRDefault="004E0021" w:rsidP="0051688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4E0021" w:rsidRPr="009423D6" w:rsidRDefault="004E0021" w:rsidP="0051688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4E0021" w:rsidRPr="009423D6" w:rsidRDefault="004E0021" w:rsidP="0051688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4E0021" w:rsidRPr="009423D6" w:rsidRDefault="004E0021" w:rsidP="0051688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4E0021" w:rsidRPr="009423D6" w:rsidRDefault="004E0021" w:rsidP="0051688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4E0021" w:rsidRPr="009423D6" w:rsidRDefault="004E0021" w:rsidP="0051688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4E0021" w:rsidRPr="009423D6" w:rsidRDefault="004E0021" w:rsidP="004E0021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4E0021" w:rsidRPr="009423D6" w:rsidRDefault="004E0021" w:rsidP="004E0021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4E0021" w:rsidRPr="009423D6" w:rsidTr="0051688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E0021" w:rsidRPr="009423D6" w:rsidRDefault="004E0021" w:rsidP="0051688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4E0021" w:rsidRPr="009423D6" w:rsidTr="0051688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E0021" w:rsidRPr="009423D6" w:rsidRDefault="004E0021" w:rsidP="0051688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4E0021" w:rsidRPr="009423D6" w:rsidTr="0051688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4E0021" w:rsidRPr="009423D6" w:rsidTr="0051688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4E0021" w:rsidRPr="009423D6" w:rsidTr="0051688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РУЧНОЙ ТРУД</w:t>
            </w:r>
          </w:p>
        </w:tc>
      </w:tr>
      <w:tr w:rsidR="004E0021" w:rsidRPr="009423D6" w:rsidTr="0051688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4E0021" w:rsidRPr="009423D6" w:rsidTr="0051688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4E0021" w:rsidRPr="009423D6" w:rsidRDefault="004E0021" w:rsidP="0051688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4E0021" w:rsidRPr="009423D6" w:rsidRDefault="004E0021" w:rsidP="0051688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4E0021" w:rsidRPr="009423D6" w:rsidRDefault="004E0021" w:rsidP="004E002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4E0021" w:rsidRPr="009423D6" w:rsidRDefault="004E0021" w:rsidP="004E002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4E0021" w:rsidRPr="009423D6" w:rsidRDefault="004E0021" w:rsidP="004E002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4E0021" w:rsidRPr="009423D6" w:rsidRDefault="004E0021" w:rsidP="004E002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4E0021" w:rsidRPr="009423D6" w:rsidRDefault="004E0021" w:rsidP="004E002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4E0021" w:rsidRPr="009423D6" w:rsidRDefault="004E0021" w:rsidP="004E0021">
      <w:pPr>
        <w:spacing w:after="0"/>
        <w:rPr>
          <w:rFonts w:ascii="Times New Roman" w:hAnsi="Times New Roman"/>
          <w:b/>
          <w:sz w:val="28"/>
        </w:rPr>
      </w:pPr>
    </w:p>
    <w:p w:rsidR="004E0021" w:rsidRPr="009423D6" w:rsidRDefault="004E0021" w:rsidP="004E0021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p w:rsidR="004E0021" w:rsidRDefault="004E0021" w:rsidP="004E0021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bookmarkEnd w:id="0"/>
    <w:p w:rsidR="005C3122" w:rsidRDefault="005C3122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8237756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674FA" w:rsidRPr="008674FA" w:rsidRDefault="008674FA" w:rsidP="008674FA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674F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8674FA" w:rsidRPr="008674FA" w:rsidRDefault="008674FA" w:rsidP="008674FA"/>
        <w:p w:rsidR="008674FA" w:rsidRPr="008674FA" w:rsidRDefault="000D27ED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0D27ED">
            <w:fldChar w:fldCharType="begin"/>
          </w:r>
          <w:r w:rsidR="008674FA">
            <w:instrText xml:space="preserve"> TOC \o "1-3" \h \z \u </w:instrText>
          </w:r>
          <w:r w:rsidRPr="000D27ED">
            <w:fldChar w:fldCharType="separate"/>
          </w:r>
          <w:hyperlink w:anchor="_Toc144122865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_Toc144122865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0D27ED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6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_Toc144122866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0D27ED" w:rsidP="008674FA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7" w:history="1"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_Toc144122867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Pr="008674FA" w:rsidRDefault="000D27ED" w:rsidP="008674FA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2868" w:history="1"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8674FA" w:rsidRPr="008674F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8674FA" w:rsidRPr="008674FA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_Toc144122868 \h </w:instrTex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674FA"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8674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674FA" w:rsidRDefault="000D27ED">
          <w:r>
            <w:rPr>
              <w:b/>
              <w:bCs/>
            </w:rPr>
            <w:fldChar w:fldCharType="end"/>
          </w:r>
        </w:p>
      </w:sdtContent>
    </w:sdt>
    <w:p w:rsidR="00A90517" w:rsidRDefault="00A905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E0021" w:rsidRPr="004E0021" w:rsidRDefault="004E0021" w:rsidP="004E00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eading=h.30j0zll" w:colFirst="0" w:colLast="0"/>
      <w:bookmarkStart w:id="2" w:name="_Toc144122865"/>
      <w:bookmarkEnd w:id="1"/>
      <w:r w:rsidRPr="004E0021">
        <w:rPr>
          <w:rFonts w:ascii="Times New Roman" w:hAnsi="Times New Roman"/>
          <w:b/>
          <w:sz w:val="28"/>
          <w:szCs w:val="28"/>
        </w:rPr>
        <w:lastRenderedPageBreak/>
        <w:t>Рабочая программа общего образования</w:t>
      </w:r>
      <w:r w:rsidRPr="004E0021">
        <w:rPr>
          <w:rFonts w:ascii="Times New Roman" w:hAnsi="Times New Roman"/>
          <w:b/>
          <w:sz w:val="28"/>
          <w:szCs w:val="28"/>
        </w:rPr>
        <w:br/>
      </w:r>
      <w:proofErr w:type="gramStart"/>
      <w:r w:rsidRPr="004E0021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4E0021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4E0021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4E0021" w:rsidRPr="004E0021" w:rsidRDefault="004E0021" w:rsidP="004E00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0021">
        <w:rPr>
          <w:rFonts w:ascii="Times New Roman" w:hAnsi="Times New Roman"/>
          <w:b/>
          <w:sz w:val="28"/>
          <w:szCs w:val="28"/>
        </w:rPr>
        <w:t>вариант 1</w:t>
      </w:r>
    </w:p>
    <w:p w:rsidR="004E0021" w:rsidRPr="004E0021" w:rsidRDefault="004E0021" w:rsidP="004E00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0021">
        <w:rPr>
          <w:rFonts w:ascii="Times New Roman" w:hAnsi="Times New Roman"/>
          <w:b/>
          <w:sz w:val="28"/>
          <w:szCs w:val="28"/>
        </w:rPr>
        <w:t xml:space="preserve"> «Ручной труд»</w:t>
      </w:r>
    </w:p>
    <w:p w:rsidR="004E0021" w:rsidRPr="004E0021" w:rsidRDefault="004E0021" w:rsidP="004E00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0021">
        <w:rPr>
          <w:rFonts w:ascii="Times New Roman" w:hAnsi="Times New Roman"/>
          <w:b/>
          <w:sz w:val="28"/>
          <w:szCs w:val="28"/>
        </w:rPr>
        <w:t>(для 1 класса)</w:t>
      </w:r>
    </w:p>
    <w:p w:rsidR="005C3122" w:rsidRDefault="00EF392A" w:rsidP="004E0021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2"/>
    </w:p>
    <w:p w:rsidR="005C3122" w:rsidRDefault="004E00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Адаптированная р</w:t>
      </w:r>
      <w:r w:rsidR="00EF392A">
        <w:rPr>
          <w:rFonts w:ascii="Times New Roman" w:eastAsia="Times New Roman" w:hAnsi="Times New Roman" w:cs="Times New Roman"/>
          <w:sz w:val="28"/>
          <w:szCs w:val="28"/>
        </w:rPr>
        <w:t>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 w:rsidR="00EF392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 w:rsidR="00EF392A">
        <w:rPr>
          <w:rFonts w:ascii="Times New Roman" w:eastAsia="Times New Roman" w:hAnsi="Times New Roman" w:cs="Times New Roman"/>
          <w:sz w:val="28"/>
          <w:szCs w:val="28"/>
        </w:rPr>
        <w:t>)</w:t>
      </w:r>
      <w:r w:rsidR="00EF392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Ручной труд» относится 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к предметной области «Технология</w:t>
      </w:r>
      <w:r>
        <w:rPr>
          <w:rFonts w:ascii="Times New Roman" w:eastAsia="Times New Roman" w:hAnsi="Times New Roman" w:cs="Times New Roman"/>
          <w:sz w:val="28"/>
          <w:szCs w:val="28"/>
        </w:rPr>
        <w:t>» и является обязательной частью учебного плана. В соответствии с учебным планом рабочая программа по учебному предмету «Ру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>чной труд» в 1 классе рассчита</w:t>
      </w:r>
      <w:r>
        <w:rPr>
          <w:rFonts w:ascii="Times New Roman" w:eastAsia="Times New Roman" w:hAnsi="Times New Roman" w:cs="Times New Roman"/>
          <w:sz w:val="28"/>
          <w:szCs w:val="28"/>
        </w:rPr>
        <w:t>на 33 учебные недели и составляет 66 часов в год (2 часа в неделю).</w:t>
      </w:r>
    </w:p>
    <w:p w:rsidR="005C3122" w:rsidRDefault="004E00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F392A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«Ручной труд».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последующему профильному обучению в старших классах. 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</w:t>
      </w:r>
      <w:r w:rsidR="003E05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творческой предметно-преобразующей деятельности человека;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представлений о гармоничном единстве природного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рукотворного мира и о месте в нём человека;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материалов в предметно-преобразующей деятельности;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воображения, мышления, речи);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(анализ, синтез, сравнение, классификация,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обобщение);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практических умений;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планирование, контроль и оценку действий и результатов деятельности в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 с поставленной целью);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источниками информации;</w:t>
      </w:r>
    </w:p>
    <w:p w:rsidR="005C3122" w:rsidRDefault="00EF392A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культуры, развитие активности,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целенаправленности, инициативности; духовно-нравственное воспитание</w:t>
      </w:r>
      <w:r w:rsidR="00A9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развитие социально ценных качеств личности.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1 классе определяет следующие задачи: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интереса и положительной мотивации к трудовой деятельности;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получение первоначальных представлений о труде в жизни человека;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представлений о единстве природного и рукотворного мира и о месте в нём человека;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знаний о материалах, их свойствах, применении;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элементарным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безорудийным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орудийным приемам;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общетрудовых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ориентироваться в задании, планировать и контролировать сою работу с помощью учителя; 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5C3122" w:rsidRDefault="00EF392A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обучающихся.</w:t>
      </w:r>
    </w:p>
    <w:p w:rsidR="005C3122" w:rsidRDefault="005C3122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3122" w:rsidRDefault="00EF392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2s8eyo1" w:colFirst="0" w:colLast="0"/>
      <w:bookmarkStart w:id="6" w:name="_heading=h.17dp8vu" w:colFirst="0" w:colLast="0"/>
      <w:bookmarkEnd w:id="5"/>
      <w:bookmarkEnd w:id="6"/>
      <w:r>
        <w:br w:type="page"/>
      </w:r>
    </w:p>
    <w:p w:rsidR="005C3122" w:rsidRDefault="00EF392A" w:rsidP="00FB7094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2et92p0" w:colFirst="0" w:colLast="0"/>
      <w:bookmarkStart w:id="8" w:name="_Toc144122866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8"/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eading=h.tyjcwt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«Ручной труд» в первом классе 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аналитико-синтетической деятельности, деятельности сравнения, обобщения;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:rsidR="005C3122" w:rsidRDefault="00EF392A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5C3122" w:rsidRDefault="00EF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 природными материалами», «Работа с бумагой и картоном», «Работа с нитками».</w:t>
      </w:r>
    </w:p>
    <w:p w:rsidR="005C3122" w:rsidRDefault="00EF39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"/>
        <w:tblW w:w="9345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49"/>
        <w:gridCol w:w="5967"/>
        <w:gridCol w:w="992"/>
        <w:gridCol w:w="1837"/>
      </w:tblGrid>
      <w:tr w:rsidR="005C3122">
        <w:tc>
          <w:tcPr>
            <w:tcW w:w="549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6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(кол-во)</w:t>
            </w:r>
          </w:p>
        </w:tc>
      </w:tr>
      <w:tr w:rsidR="005C3122">
        <w:tc>
          <w:tcPr>
            <w:tcW w:w="549" w:type="dxa"/>
          </w:tcPr>
          <w:p w:rsidR="005C3122" w:rsidRDefault="00EF392A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549" w:type="dxa"/>
          </w:tcPr>
          <w:p w:rsidR="005C3122" w:rsidRDefault="005C312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нитками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</w:tcPr>
          <w:p w:rsidR="005C3122" w:rsidRDefault="00EF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3122">
        <w:tc>
          <w:tcPr>
            <w:tcW w:w="6516" w:type="dxa"/>
            <w:gridSpan w:val="2"/>
            <w:tcBorders>
              <w:right w:val="single" w:sz="4" w:space="0" w:color="000000"/>
            </w:tcBorders>
          </w:tcPr>
          <w:p w:rsidR="005C3122" w:rsidRDefault="00EF392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7" w:type="dxa"/>
          </w:tcPr>
          <w:p w:rsidR="005C3122" w:rsidRDefault="00EF392A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3122" w:rsidRDefault="005C312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674FA" w:rsidRPr="008674FA" w:rsidRDefault="008674FA" w:rsidP="008674FA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122867"/>
      <w:bookmarkStart w:id="11" w:name="_Hlk138962750"/>
      <w:bookmarkStart w:id="12" w:name="_Hlk138961499"/>
      <w:bookmarkStart w:id="13" w:name="_Hlk138967155"/>
      <w:r w:rsidRPr="008674F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0"/>
    </w:p>
    <w:p w:rsidR="008674FA" w:rsidRPr="00FB7094" w:rsidRDefault="008674FA" w:rsidP="008674FA">
      <w:pPr>
        <w:pStyle w:val="a7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lk138962780"/>
      <w:bookmarkEnd w:id="11"/>
      <w:r w:rsidRPr="00FB7094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2"/>
    <w:bookmarkEnd w:id="14"/>
    <w:p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взаимодействия;</w:t>
      </w:r>
    </w:p>
    <w:p w:rsidR="008674FA" w:rsidRPr="00FB7094" w:rsidRDefault="008674FA" w:rsidP="008674F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деятельности.</w:t>
      </w:r>
    </w:p>
    <w:p w:rsidR="008674FA" w:rsidRPr="00FB7094" w:rsidRDefault="008674FA" w:rsidP="008674F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5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5"/>
    <w:p w:rsidR="008674FA" w:rsidRPr="00FB7094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стандартный план работы по пунктам с опорой на предметно-операционный план с помощью учителя;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8674FA" w:rsidRDefault="008674FA" w:rsidP="008674FA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:rsidR="008674FA" w:rsidRDefault="008674FA" w:rsidP="008674F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:rsidR="008674FA" w:rsidRPr="00FB7094" w:rsidRDefault="008674FA" w:rsidP="008674FA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6" w:name="_Hlk138961962"/>
      <w:r w:rsidRPr="00FB709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6"/>
    <w:p w:rsidR="008674FA" w:rsidRPr="00FB7094" w:rsidRDefault="008674FA" w:rsidP="008674FA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lastRenderedPageBreak/>
        <w:t>1 балл - минимальная динамика;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8674FA" w:rsidRPr="00FB7094" w:rsidRDefault="008674FA" w:rsidP="008674FA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094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8674FA" w:rsidRDefault="008674FA" w:rsidP="008674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_heading=h.ha5t6xo5ig3n"/>
      <w:bookmarkEnd w:id="13"/>
      <w:bookmarkEnd w:id="1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достижений 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8674FA" w:rsidRDefault="008674FA" w:rsidP="008674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:rsidR="008674FA" w:rsidRDefault="008674FA" w:rsidP="008674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8674FA" w:rsidRDefault="008674FA" w:rsidP="008674FA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 чем 30 %.</w:t>
      </w:r>
    </w:p>
    <w:p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Default="008674FA" w:rsidP="008674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4FA" w:rsidRPr="008674FA" w:rsidRDefault="008674FA" w:rsidP="008674FA">
      <w:pPr>
        <w:rPr>
          <w:rFonts w:ascii="Times New Roman" w:eastAsia="Times New Roman" w:hAnsi="Times New Roman" w:cs="Times New Roman"/>
          <w:sz w:val="24"/>
          <w:szCs w:val="24"/>
        </w:rPr>
        <w:sectPr w:rsidR="008674FA" w:rsidRPr="008674FA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5C3122" w:rsidRDefault="00EF392A" w:rsidP="008674FA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8" w:name="_heading=h.3dy6vkm" w:colFirst="0" w:colLast="0"/>
      <w:bookmarkStart w:id="19" w:name="_Toc144122868"/>
      <w:bookmarkEnd w:id="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9"/>
    </w:p>
    <w:tbl>
      <w:tblPr>
        <w:tblStyle w:val="af0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4F3C9C">
        <w:trPr>
          <w:trHeight w:val="458"/>
        </w:trPr>
        <w:tc>
          <w:tcPr>
            <w:tcW w:w="534" w:type="dxa"/>
            <w:vMerge w:val="restart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0" w:name="_heading=h.1t3h5sf" w:colFirst="0" w:colLast="0"/>
            <w:bookmarkEnd w:id="2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C3122" w:rsidRDefault="00EF392A" w:rsidP="004F3C9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C3122">
        <w:trPr>
          <w:trHeight w:val="699"/>
        </w:trPr>
        <w:tc>
          <w:tcPr>
            <w:tcW w:w="534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C3122" w:rsidRDefault="005C3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C3122">
        <w:tc>
          <w:tcPr>
            <w:tcW w:w="14142" w:type="dxa"/>
            <w:gridSpan w:val="6"/>
            <w:vAlign w:val="center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пластилина, правила обращения с пластилином, инструменты и приемы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пластилином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изделия из глины, инструменты для работы с пластилином и правила работы с ним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:rsidR="005C3122" w:rsidRDefault="00EF392A">
      <w:r>
        <w:br w:type="page"/>
      </w:r>
    </w:p>
    <w:tbl>
      <w:tblPr>
        <w:tblStyle w:val="af1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:rsidR="005C3122" w:rsidRDefault="00EF392A">
      <w:r>
        <w:br w:type="page"/>
      </w:r>
    </w:p>
    <w:tbl>
      <w:tblPr>
        <w:tblStyle w:val="af2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фигуры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треугольника (три стороны, три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Отличают геометрическую фигуру треугольник от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треугольник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фигуры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</w:tbl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(четыре стороны, по две — одинаковой длины, четыре угла — все прямые).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прямоугольника пополам и совмещение углов с опорными точками в разных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 направлениях (сверху вниз,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нижний, левый, правый углы)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средний), толщине (тонкий, толстый).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конструктивным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лепки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физических свойствах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конструктивным способом лепки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ладонях до овальной формы (огурец).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правила их хранения, техника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устройстве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«квадрат».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:rsidR="00FB7094" w:rsidRDefault="00FB7094">
      <w:r>
        <w:br w:type="page"/>
      </w:r>
    </w:p>
    <w:tbl>
      <w:tblPr>
        <w:tblStyle w:val="af3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«скатывание в ладонях шара из пластилина кругообразными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«скатывание в ладонях шара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предметах рукотворного мира группы «Игрушки»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предметно-операционным планом.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выполнением практического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используя для этого схемы из учебника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с пластилином: «раскатывание пластилина в ладонях до овальной формы», «вытягивание овала до конической формы» и «сплющивание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еловых шишках как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:rsidR="005C3122" w:rsidRDefault="00EF392A">
      <w:r>
        <w:br w:type="page"/>
      </w:r>
    </w:p>
    <w:tbl>
      <w:tblPr>
        <w:tblStyle w:val="af4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5C3122">
        <w:tc>
          <w:tcPr>
            <w:tcW w:w="14142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разрывания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на две части по линии сгиба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аппликацию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5C3122">
        <w:tc>
          <w:tcPr>
            <w:tcW w:w="534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«квадрат», «треугольник», «прямоугольник» (верхний угол, нижний угол, правая, левая, боковая, нижняя стороны, середина)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левая,боковая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нижняя стороны, середина)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домашних животных.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708"/>
        <w:gridCol w:w="3119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Размечают по шаблону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«надрез по короткой вертикальной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резать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01"/>
        <w:gridCol w:w="3119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5C3122" w:rsidTr="00FB7094">
        <w:tc>
          <w:tcPr>
            <w:tcW w:w="14141" w:type="dxa"/>
            <w:gridSpan w:val="7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2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деталей: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 при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лепке объёмной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:rsidR="00FB7094" w:rsidRDefault="00FB7094">
      <w:r>
        <w:br w:type="page"/>
      </w:r>
    </w:p>
    <w:tbl>
      <w:tblPr>
        <w:tblStyle w:val="af5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наклонные) и кривые (дугообразные,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волнообразные, спиралеобразные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«разрез по незначительно изогнутой линии (дуге), не смыкая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 ножниц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разрезы по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дугообразной линии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:rsidR="005C3122" w:rsidRDefault="005C31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вертикальные, горизонтальные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наклонные) и кривые (дугообразные, волнообразные, спиралеобразные) линии.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</w:tbl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Наклеивание смятых </w:t>
            </w:r>
            <w:r w:rsidR="000D26EA">
              <w:rPr>
                <w:rFonts w:ascii="Times New Roman" w:eastAsia="Times New Roman" w:hAnsi="Times New Roman" w:cs="Times New Roman"/>
              </w:rPr>
              <w:t>из бумаги</w:t>
            </w:r>
            <w:r>
              <w:rPr>
                <w:rFonts w:ascii="Times New Roman" w:eastAsia="Times New Roman" w:hAnsi="Times New Roman" w:cs="Times New Roman"/>
              </w:rPr>
              <w:t xml:space="preserve"> шариков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:rsidR="00FB7094" w:rsidRDefault="00FB7094">
      <w:r>
        <w:br w:type="page"/>
      </w:r>
    </w:p>
    <w:tbl>
      <w:tblPr>
        <w:tblStyle w:val="af6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</w:t>
            </w:r>
            <w:r w:rsidR="000D26EA">
              <w:rPr>
                <w:rFonts w:ascii="Times New Roman" w:eastAsia="Times New Roman" w:hAnsi="Times New Roman" w:cs="Times New Roman"/>
              </w:rPr>
              <w:t>рвется, мнется</w:t>
            </w:r>
            <w:r>
              <w:rPr>
                <w:rFonts w:ascii="Times New Roman" w:eastAsia="Times New Roman" w:hAnsi="Times New Roman" w:cs="Times New Roman"/>
              </w:rPr>
              <w:t xml:space="preserve">, гнется, </w:t>
            </w:r>
            <w:r w:rsidR="000D26EA">
              <w:rPr>
                <w:rFonts w:ascii="Times New Roman" w:eastAsia="Times New Roman" w:hAnsi="Times New Roman" w:cs="Times New Roman"/>
              </w:rPr>
              <w:t>клеится, режется</w:t>
            </w:r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</w:t>
            </w:r>
            <w:r w:rsidR="000D26EA">
              <w:rPr>
                <w:rFonts w:ascii="Times New Roman" w:eastAsia="Times New Roman" w:hAnsi="Times New Roman" w:cs="Times New Roman"/>
              </w:rPr>
              <w:t>и наклеивания</w:t>
            </w:r>
            <w:r>
              <w:rPr>
                <w:rFonts w:ascii="Times New Roman" w:eastAsia="Times New Roman" w:hAnsi="Times New Roman" w:cs="Times New Roman"/>
              </w:rPr>
              <w:t xml:space="preserve"> заготовок внутри контура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аппликацию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</w:tbl>
    <w:tbl>
      <w:tblPr>
        <w:tblStyle w:val="af7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нитками – 3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с нитками (сматывание в </w:t>
            </w:r>
            <w:r w:rsidR="000D26EA">
              <w:rPr>
                <w:rFonts w:ascii="Times New Roman" w:eastAsia="Times New Roman" w:hAnsi="Times New Roman" w:cs="Times New Roman"/>
              </w:rPr>
              <w:t>клубок, наматывание</w:t>
            </w:r>
            <w:r>
              <w:rPr>
                <w:rFonts w:ascii="Times New Roman" w:eastAsia="Times New Roman" w:hAnsi="Times New Roman" w:cs="Times New Roman"/>
              </w:rPr>
              <w:t xml:space="preserve">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Определение функциональной значимости предметов,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нитках: нитки в природе и жизни человека; из чего делают 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определять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Повторение </w:t>
            </w:r>
            <w:r w:rsidR="000D26EA">
              <w:rPr>
                <w:rFonts w:ascii="Times New Roman" w:eastAsia="Times New Roman" w:hAnsi="Times New Roman" w:cs="Times New Roman"/>
              </w:rPr>
              <w:t>за учителем</w:t>
            </w:r>
            <w:r>
              <w:rPr>
                <w:rFonts w:ascii="Times New Roman" w:eastAsia="Times New Roman" w:hAnsi="Times New Roman" w:cs="Times New Roman"/>
              </w:rPr>
              <w:t xml:space="preserve"> анализа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</w:tbl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Предметно-практические действия в заданном пространственном направлении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предметы, сделанные из ниток, </w:t>
            </w:r>
            <w:r w:rsidR="000D26EA">
              <w:rPr>
                <w:rFonts w:ascii="Times New Roman" w:eastAsia="Times New Roman" w:hAnsi="Times New Roman" w:cs="Times New Roman"/>
              </w:rPr>
              <w:t>и определяют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26EA">
              <w:rPr>
                <w:rFonts w:ascii="Times New Roman" w:eastAsia="Times New Roman" w:hAnsi="Times New Roman" w:cs="Times New Roman"/>
              </w:rPr>
              <w:t>их функциональную</w:t>
            </w:r>
            <w:r>
              <w:rPr>
                <w:rFonts w:ascii="Times New Roman" w:eastAsia="Times New Roman" w:hAnsi="Times New Roman" w:cs="Times New Roman"/>
              </w:rPr>
              <w:t xml:space="preserve"> значимость в быту, игре.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Выполняют предметно-практические действия в заданном пространственном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направлении (на себя, от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бумагой и картоном – 13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Плоскостное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Геометрическая фигура «овал»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определение сходства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Соотнесение овала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Соотносят овал с предметами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природного и 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Рассказывают о геометрической фигуре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«овал» и определяют сходство и различия овала и круга.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овал с предметами природного и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рукотворного мира, имеющими овальную форму.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ножницами.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46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действий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инструкции, содержащей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</w:t>
            </w:r>
            <w:r w:rsidR="00FB709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«квадрат» (верхний угол, нижний угол, правая, левая, боковая, нижняя стороны,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Называют геометрические формы в полуфабрикате по вопросам учителя 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</w:t>
            </w:r>
            <w:r w:rsidR="003E05AF">
              <w:rPr>
                <w:rFonts w:ascii="Times New Roman" w:eastAsia="Times New Roman" w:hAnsi="Times New Roman" w:cs="Times New Roman"/>
              </w:rPr>
              <w:t>, левая, боковая, нижняя сторона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E05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пооперационным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изобразительно-графическим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планом.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:rsidR="00FB7094" w:rsidRDefault="00FB7094">
      <w:r>
        <w:br w:type="page"/>
      </w:r>
    </w:p>
    <w:tbl>
      <w:tblPr>
        <w:tblStyle w:val="af8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приема разметки по шаблону </w:t>
            </w:r>
            <w:r w:rsidR="000D26EA">
              <w:rPr>
                <w:rFonts w:ascii="Times New Roman" w:eastAsia="Times New Roman" w:hAnsi="Times New Roman" w:cs="Times New Roman"/>
              </w:rPr>
              <w:t>чередующихся геометрических</w:t>
            </w:r>
            <w:r>
              <w:rPr>
                <w:rFonts w:ascii="Times New Roman" w:eastAsia="Times New Roman" w:hAnsi="Times New Roman" w:cs="Times New Roman"/>
              </w:rPr>
              <w:t xml:space="preserve">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круг,квадрат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геометрических форм (полукруг, треугольник) с </w:t>
            </w:r>
            <w:r w:rsidR="000D26EA">
              <w:rPr>
                <w:rFonts w:ascii="Times New Roman" w:eastAsia="Times New Roman" w:hAnsi="Times New Roman" w:cs="Times New Roman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5C3122" w:rsidRDefault="00EF392A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</w:t>
            </w:r>
            <w:r w:rsidR="000D26EA">
              <w:rPr>
                <w:rFonts w:ascii="Times New Roman" w:eastAsia="Times New Roman" w:hAnsi="Times New Roman" w:cs="Times New Roman"/>
              </w:rPr>
              <w:t>круг, квадрат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Разбор аппликации с помощью учителя (определять тематику, выделять детали, </w:t>
            </w:r>
            <w:r w:rsidR="000D26EA">
              <w:rPr>
                <w:rFonts w:ascii="Times New Roman" w:eastAsia="Times New Roman" w:hAnsi="Times New Roman" w:cs="Times New Roman"/>
              </w:rPr>
              <w:t>цветовые отношения</w:t>
            </w:r>
            <w:r>
              <w:rPr>
                <w:rFonts w:ascii="Times New Roman" w:eastAsia="Times New Roman" w:hAnsi="Times New Roman" w:cs="Times New Roman"/>
              </w:rPr>
              <w:t>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Симметричное вырезание изображения </w:t>
            </w:r>
            <w:r w:rsidR="000D26EA">
              <w:rPr>
                <w:rFonts w:ascii="Times New Roman" w:eastAsia="Times New Roman" w:hAnsi="Times New Roman" w:cs="Times New Roman"/>
              </w:rPr>
              <w:t>сложного контура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Обрывание бумаги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:rsidR="005C3122" w:rsidRDefault="005C312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голова — шар,</w:t>
            </w:r>
            <w:r w:rsidR="000D26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изобразительно-графический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планируют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планировать ближайшую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</w:tbl>
    <w:p w:rsidR="00FB7094" w:rsidRDefault="00FB7094">
      <w:r>
        <w:br w:type="page"/>
      </w:r>
    </w:p>
    <w:tbl>
      <w:tblPr>
        <w:tblStyle w:val="af9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действий с опорой 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геометрических фигур (квадрат,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«вырезание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незначительно изогнутой линии»</w:t>
            </w:r>
          </w:p>
        </w:tc>
      </w:tr>
    </w:tbl>
    <w:tbl>
      <w:tblPr>
        <w:tblStyle w:val="afa"/>
        <w:tblW w:w="14141" w:type="dxa"/>
        <w:tblInd w:w="-108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/>
      </w:tblPr>
      <w:tblGrid>
        <w:gridCol w:w="533"/>
        <w:gridCol w:w="2268"/>
        <w:gridCol w:w="407"/>
        <w:gridCol w:w="3420"/>
        <w:gridCol w:w="3402"/>
        <w:gridCol w:w="4111"/>
      </w:tblGrid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5C3122" w:rsidTr="00FB7094">
        <w:tc>
          <w:tcPr>
            <w:tcW w:w="14141" w:type="dxa"/>
            <w:gridSpan w:val="6"/>
          </w:tcPr>
          <w:p w:rsidR="005C3122" w:rsidRDefault="00EF392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нитками – 7 часов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шитья «игла вверх-вниз» 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инструментах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</w:t>
            </w:r>
            <w:r w:rsidR="000D26EA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геометрических фигур.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стежок», «расстояние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Вдевание нитки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 иголку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«стежок», «расстояние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вышивка», «контур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5C3122" w:rsidTr="00FB7094">
        <w:tc>
          <w:tcPr>
            <w:tcW w:w="533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другого цвета</w:t>
            </w:r>
          </w:p>
        </w:tc>
        <w:tc>
          <w:tcPr>
            <w:tcW w:w="3402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1" w:type="dxa"/>
          </w:tcPr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</w:t>
            </w:r>
            <w:r w:rsidR="00FB7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«контур», «стежок», «расстояние между стежками».</w:t>
            </w:r>
          </w:p>
          <w:p w:rsidR="005C3122" w:rsidRDefault="00EF39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:rsidR="005C3122" w:rsidRDefault="005C3122">
      <w:pPr>
        <w:widowControl w:val="0"/>
        <w:tabs>
          <w:tab w:val="left" w:pos="1021"/>
        </w:tabs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C3122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5C3122" w:rsidRDefault="005C3122">
      <w:pPr>
        <w:spacing w:after="0" w:line="360" w:lineRule="auto"/>
        <w:ind w:firstLine="709"/>
        <w:jc w:val="both"/>
      </w:pPr>
    </w:p>
    <w:sectPr w:rsidR="005C3122" w:rsidSect="00FB7094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212" w:rsidRDefault="00E71212">
      <w:pPr>
        <w:spacing w:after="0" w:line="240" w:lineRule="auto"/>
      </w:pPr>
      <w:r>
        <w:separator/>
      </w:r>
    </w:p>
  </w:endnote>
  <w:endnote w:type="continuationSeparator" w:id="0">
    <w:p w:rsidR="00E71212" w:rsidRDefault="00E71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122" w:rsidRDefault="000D27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F392A">
      <w:rPr>
        <w:color w:val="000000"/>
      </w:rPr>
      <w:instrText>PAGE</w:instrText>
    </w:r>
    <w:r>
      <w:rPr>
        <w:color w:val="000000"/>
      </w:rPr>
      <w:fldChar w:fldCharType="separate"/>
    </w:r>
    <w:r w:rsidR="004E0021">
      <w:rPr>
        <w:noProof/>
        <w:color w:val="000000"/>
      </w:rPr>
      <w:t>3</w:t>
    </w:r>
    <w:r>
      <w:rPr>
        <w:color w:val="000000"/>
      </w:rPr>
      <w:fldChar w:fldCharType="end"/>
    </w:r>
  </w:p>
  <w:p w:rsidR="005C3122" w:rsidRDefault="005C31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212" w:rsidRDefault="00E71212">
      <w:pPr>
        <w:spacing w:after="0" w:line="240" w:lineRule="auto"/>
      </w:pPr>
      <w:r>
        <w:separator/>
      </w:r>
    </w:p>
  </w:footnote>
  <w:footnote w:type="continuationSeparator" w:id="0">
    <w:p w:rsidR="00E71212" w:rsidRDefault="00E71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EF2"/>
    <w:multiLevelType w:val="multilevel"/>
    <w:tmpl w:val="6ABABA1E"/>
    <w:lvl w:ilvl="0">
      <w:start w:val="1"/>
      <w:numFmt w:val="decimal"/>
      <w:lvlText w:val="%1"/>
      <w:lvlJc w:val="left"/>
      <w:pPr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50559"/>
    <w:multiLevelType w:val="multilevel"/>
    <w:tmpl w:val="A27E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49B"/>
    <w:multiLevelType w:val="multilevel"/>
    <w:tmpl w:val="9AFC48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4A85FA6"/>
    <w:multiLevelType w:val="hybridMultilevel"/>
    <w:tmpl w:val="4F4A44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0148"/>
    <w:multiLevelType w:val="multilevel"/>
    <w:tmpl w:val="9C587F6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25C0905"/>
    <w:multiLevelType w:val="hybridMultilevel"/>
    <w:tmpl w:val="608E8EC2"/>
    <w:lvl w:ilvl="0" w:tplc="E8A0E5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527499"/>
    <w:multiLevelType w:val="hybridMultilevel"/>
    <w:tmpl w:val="D54C5468"/>
    <w:lvl w:ilvl="0" w:tplc="5546B1F0">
      <w:numFmt w:val="bullet"/>
      <w:lvlText w:val="·"/>
      <w:lvlJc w:val="left"/>
      <w:pPr>
        <w:ind w:left="2875" w:hanging="145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63877D6A"/>
    <w:multiLevelType w:val="multilevel"/>
    <w:tmpl w:val="53A8E24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65D500D"/>
    <w:multiLevelType w:val="multilevel"/>
    <w:tmpl w:val="613A8370"/>
    <w:lvl w:ilvl="0">
      <w:start w:val="4"/>
      <w:numFmt w:val="upperRoman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E8B237B"/>
    <w:multiLevelType w:val="multilevel"/>
    <w:tmpl w:val="E1BC8C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14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5"/>
  </w:num>
  <w:num w:numId="14">
    <w:abstractNumId w:val="11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122"/>
    <w:rsid w:val="000D26EA"/>
    <w:rsid w:val="000D27ED"/>
    <w:rsid w:val="000D5486"/>
    <w:rsid w:val="00163959"/>
    <w:rsid w:val="003E05AF"/>
    <w:rsid w:val="003E41EC"/>
    <w:rsid w:val="004E0021"/>
    <w:rsid w:val="004E7E54"/>
    <w:rsid w:val="004F3C9C"/>
    <w:rsid w:val="005356C2"/>
    <w:rsid w:val="005C3122"/>
    <w:rsid w:val="008674FA"/>
    <w:rsid w:val="00A35FE0"/>
    <w:rsid w:val="00A90517"/>
    <w:rsid w:val="00B54569"/>
    <w:rsid w:val="00E71212"/>
    <w:rsid w:val="00EF392A"/>
    <w:rsid w:val="00FB7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0D27E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D27E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D27E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D27E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D27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D27ED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1053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table" w:customStyle="1" w:styleId="11">
    <w:name w:val="Сетка таблицы1"/>
    <w:basedOn w:val="a1"/>
    <w:next w:val="a4"/>
    <w:uiPriority w:val="39"/>
    <w:rsid w:val="00C10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1053A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A96618"/>
  </w:style>
  <w:style w:type="table" w:customStyle="1" w:styleId="14">
    <w:name w:val="Сетка таблицы светлая1"/>
    <w:basedOn w:val="a1"/>
    <w:uiPriority w:val="40"/>
    <w:rsid w:val="00A966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A96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">
    <w:name w:val="Нет списка11"/>
    <w:next w:val="a2"/>
    <w:uiPriority w:val="99"/>
    <w:semiHidden/>
    <w:unhideWhenUsed/>
    <w:rsid w:val="00A96618"/>
  </w:style>
  <w:style w:type="paragraph" w:styleId="a7">
    <w:name w:val="No Spacing"/>
    <w:link w:val="a8"/>
    <w:qFormat/>
    <w:rsid w:val="00E928F6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1B51BD"/>
  </w:style>
  <w:style w:type="character" w:customStyle="1" w:styleId="10">
    <w:name w:val="Заголовок 1 Знак"/>
    <w:basedOn w:val="a0"/>
    <w:link w:val="1"/>
    <w:uiPriority w:val="9"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2F71B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312"/>
  </w:style>
  <w:style w:type="paragraph" w:styleId="ac">
    <w:name w:val="footer"/>
    <w:basedOn w:val="a"/>
    <w:link w:val="ad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0312"/>
  </w:style>
  <w:style w:type="paragraph" w:styleId="ae">
    <w:name w:val="Subtitle"/>
    <w:basedOn w:val="a"/>
    <w:next w:val="a"/>
    <w:uiPriority w:val="11"/>
    <w:qFormat/>
    <w:rsid w:val="000D27E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0D27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FB7094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4E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4E0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72E58E-1F15-46FF-9AE8-56932DD5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46</Pages>
  <Words>12219</Words>
  <Characters>69653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Мезенцева</dc:creator>
  <cp:lastModifiedBy>Админ</cp:lastModifiedBy>
  <cp:revision>11</cp:revision>
  <cp:lastPrinted>2023-08-21T22:02:00Z</cp:lastPrinted>
  <dcterms:created xsi:type="dcterms:W3CDTF">2023-05-22T08:26:00Z</dcterms:created>
  <dcterms:modified xsi:type="dcterms:W3CDTF">2023-10-16T09:55:00Z</dcterms:modified>
</cp:coreProperties>
</file>